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92A" w14:textId="77777777" w:rsidR="008C29AF" w:rsidRDefault="008C29AF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A78B602" w14:textId="712F3B12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33EB6802" w14:textId="2F0EFC09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AB7A35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6901E32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08751602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0EDA0A5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5DCB8D9C" w14:textId="1E3F466C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5F69FD0" w14:textId="77777777" w:rsidR="00DB37DE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50489FD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52E347D3" w14:textId="77777777" w:rsidR="008F1277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</w:t>
      </w:r>
      <w:bookmarkStart w:id="0" w:name="_Hlk79652151"/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Documentației de Avizare a Lucrărilor de intervenție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74474583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</w:t>
      </w:r>
    </w:p>
    <w:p w14:paraId="6D42A6F3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bookmarkStart w:id="1" w:name="_Hlk79669831"/>
      <w:bookmarkEnd w:id="0"/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Reabilitare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strada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Parâng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bookmarkStart w:id="2" w:name="_Hlk79741548"/>
      <w:r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și Aleea Pictor Adina Moscu</w:t>
      </w:r>
      <w:bookmarkEnd w:id="2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,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bookmarkEnd w:id="1"/>
      <w:proofErr w:type="spellEnd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”</w:t>
      </w:r>
    </w:p>
    <w:p w14:paraId="310BBBED" w14:textId="77777777" w:rsidR="008F1277" w:rsidRPr="00011D25" w:rsidRDefault="008F1277" w:rsidP="008F1277">
      <w:pPr>
        <w:spacing w:after="0" w:line="240" w:lineRule="auto"/>
        <w:ind w:left="4678"/>
        <w:jc w:val="both"/>
        <w:outlineLvl w:val="4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 w:rsidRPr="00011D25">
        <w:rPr>
          <w:rFonts w:ascii="Arial" w:eastAsia="Times New Roman" w:hAnsi="Arial" w:cs="Arial"/>
          <w:iCs/>
          <w:color w:val="0070C0"/>
          <w:sz w:val="28"/>
          <w:szCs w:val="28"/>
        </w:rPr>
        <w:t xml:space="preserve">    </w:t>
      </w:r>
    </w:p>
    <w:p w14:paraId="2A35527C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AAA1B4A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AE5C138" w14:textId="77777777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județul Buzău, întrunit în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şedinţă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ordinară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6B326B4A" w14:textId="77777777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Având în vedere:</w:t>
      </w:r>
    </w:p>
    <w:p w14:paraId="084AEFF2" w14:textId="373ED732" w:rsidR="008F1277" w:rsidRPr="00734BEF" w:rsidRDefault="008F1277" w:rsidP="008F1277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referatul de aprobare al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primarului municipiului Buzău, înregistrat sub numărul </w:t>
      </w:r>
      <w:r w:rsidR="00734BEF" w:rsidRPr="00734BEF">
        <w:rPr>
          <w:rFonts w:ascii="Arial" w:eastAsia="Times New Roman" w:hAnsi="Arial" w:cs="Arial"/>
          <w:iCs/>
          <w:sz w:val="28"/>
          <w:szCs w:val="28"/>
          <w:lang w:val="ro-RO" w:eastAsia="ro-RO"/>
        </w:rPr>
        <w:t>163</w:t>
      </w:r>
      <w:r w:rsidRPr="00734BEF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734BEF" w:rsidRPr="00734BEF">
        <w:rPr>
          <w:rFonts w:ascii="Arial" w:eastAsia="Times New Roman" w:hAnsi="Arial" w:cs="Arial"/>
          <w:iCs/>
          <w:sz w:val="28"/>
          <w:szCs w:val="28"/>
          <w:lang w:val="ro-RO" w:eastAsia="ro-RO"/>
        </w:rPr>
        <w:t>12.08.</w:t>
      </w:r>
      <w:r w:rsidRPr="00734BEF">
        <w:rPr>
          <w:rFonts w:ascii="Arial" w:eastAsia="Times New Roman" w:hAnsi="Arial" w:cs="Arial"/>
          <w:iCs/>
          <w:sz w:val="28"/>
          <w:szCs w:val="28"/>
          <w:lang w:val="ro-RO" w:eastAsia="ro-RO"/>
        </w:rPr>
        <w:t>2021;</w:t>
      </w:r>
    </w:p>
    <w:p w14:paraId="3DE3C658" w14:textId="5455E154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Serviciului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</w:t>
      </w:r>
      <w:r w:rsidRPr="00D32DD7">
        <w:t xml:space="preserve"> </w:t>
      </w:r>
      <w:r w:rsidRPr="00652814">
        <w:rPr>
          <w:rFonts w:ascii="Arial" w:hAnsi="Arial" w:cs="Arial"/>
          <w:sz w:val="28"/>
          <w:szCs w:val="28"/>
        </w:rPr>
        <w:t>115418</w:t>
      </w:r>
      <w:r w:rsidRPr="00D32DD7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/2021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663CF6FB" w14:textId="77777777" w:rsidR="008F1277" w:rsidRPr="00DB37DE" w:rsidRDefault="008F1277" w:rsidP="008F1277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</w:t>
      </w:r>
      <w:r w:rsidRPr="00DB37DE">
        <w:rPr>
          <w:rFonts w:ascii="Arial" w:hAnsi="Arial" w:cs="Arial"/>
          <w:bCs/>
          <w:sz w:val="28"/>
          <w:szCs w:val="28"/>
          <w:lang w:val="it-IT"/>
        </w:rPr>
        <w:t>Comisiei pentru amenajarea teritoriului, urbanism, administrarea domeniului public și privat al municipiului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4BDBF34B" w14:textId="77777777" w:rsidR="008F1277" w:rsidRDefault="008F1277" w:rsidP="008F1277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Comisiei </w:t>
      </w:r>
      <w:r w:rsidRPr="00DB37DE">
        <w:rPr>
          <w:rFonts w:ascii="Arial" w:hAnsi="Arial" w:cs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>
        <w:rPr>
          <w:rFonts w:ascii="Arial" w:hAnsi="Arial" w:cs="Arial"/>
          <w:bCs/>
          <w:sz w:val="28"/>
          <w:szCs w:val="28"/>
          <w:lang w:val="it-IT"/>
        </w:rPr>
        <w:t>;</w:t>
      </w:r>
    </w:p>
    <w:p w14:paraId="5011649A" w14:textId="77777777" w:rsidR="008F1277" w:rsidRPr="00DB37DE" w:rsidRDefault="008F1277" w:rsidP="008F1277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avizul nr.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12</w:t>
      </w:r>
      <w:r w:rsidRPr="000C1C23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/2021 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al Comisiei </w:t>
      </w:r>
      <w:proofErr w:type="spellStart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-economice a Consiliului Local al Municipiului Buzău;</w:t>
      </w:r>
    </w:p>
    <w:p w14:paraId="464D586A" w14:textId="77777777" w:rsidR="008F1277" w:rsidRPr="00011D25" w:rsidRDefault="008F1277" w:rsidP="008F1277">
      <w:pPr>
        <w:pStyle w:val="BodyText"/>
        <w:ind w:firstLine="567"/>
        <w:rPr>
          <w:rFonts w:ascii="Arial" w:hAnsi="Arial" w:cs="Arial"/>
          <w:iCs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- prevederile H.G. nr.</w:t>
      </w:r>
      <w:r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907/2016 privind etapele de elaborare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şi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conţinutul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-cadru al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documentaţiilor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tehnico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-economice aferente obiectivelor/proiectelor de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investiţii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finanţate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din fonduri publice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Pr="00011D25"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2045A6A3" w14:textId="77777777" w:rsidR="008F1277" w:rsidRPr="00EA7C1E" w:rsidRDefault="008F1277" w:rsidP="008F1277">
      <w:pPr>
        <w:pStyle w:val="BodyText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       - prevederile art. 44, alin</w:t>
      </w:r>
      <w:r>
        <w:rPr>
          <w:rFonts w:ascii="Arial" w:hAnsi="Arial" w:cs="Arial"/>
          <w:iCs/>
          <w:sz w:val="28"/>
          <w:szCs w:val="28"/>
          <w:lang w:val="ro-RO"/>
        </w:rPr>
        <w:t>.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(1) din Legea nr. 273/2006 privind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finanţele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publice locale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ulterioare;</w:t>
      </w:r>
    </w:p>
    <w:p w14:paraId="2B1683AC" w14:textId="77777777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ab/>
      </w:r>
    </w:p>
    <w:p w14:paraId="19C629C4" w14:textId="77777777" w:rsidR="008F1277" w:rsidRPr="00011D25" w:rsidRDefault="008F1277" w:rsidP="008F1277">
      <w:pPr>
        <w:pStyle w:val="BodyText"/>
        <w:rPr>
          <w:rFonts w:ascii="Arial" w:hAnsi="Arial" w:cs="Arial"/>
          <w:sz w:val="28"/>
          <w:szCs w:val="28"/>
        </w:rPr>
      </w:pPr>
      <w:r w:rsidRPr="00011D25">
        <w:rPr>
          <w:rFonts w:ascii="Arial" w:hAnsi="Arial" w:cs="Arial"/>
          <w:sz w:val="28"/>
          <w:szCs w:val="28"/>
          <w:lang w:val="ro-RO"/>
        </w:rPr>
        <w:t xml:space="preserve">         În temeiul art. 129, alin. (1), (2), lit. b) </w:t>
      </w:r>
      <w:r>
        <w:rPr>
          <w:rFonts w:ascii="Arial" w:hAnsi="Arial" w:cs="Arial"/>
          <w:sz w:val="28"/>
          <w:szCs w:val="28"/>
          <w:lang w:val="ro-RO"/>
        </w:rPr>
        <w:t>ș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i alin. </w:t>
      </w:r>
      <w:r w:rsidRPr="00011D25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), precum </w:t>
      </w:r>
      <w:proofErr w:type="spellStart"/>
      <w:r>
        <w:rPr>
          <w:rFonts w:ascii="Arial" w:hAnsi="Arial" w:cs="Arial"/>
          <w:sz w:val="28"/>
          <w:szCs w:val="28"/>
        </w:rPr>
        <w:t>ș</w:t>
      </w:r>
      <w:r w:rsidRPr="00011D25">
        <w:rPr>
          <w:rFonts w:ascii="Arial" w:hAnsi="Arial" w:cs="Arial"/>
          <w:sz w:val="28"/>
          <w:szCs w:val="28"/>
        </w:rPr>
        <w:t>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196</w:t>
      </w:r>
      <w:r>
        <w:rPr>
          <w:rFonts w:ascii="Arial" w:hAnsi="Arial" w:cs="Arial"/>
          <w:sz w:val="28"/>
          <w:szCs w:val="28"/>
        </w:rPr>
        <w:t>,</w:t>
      </w:r>
      <w:r w:rsidRPr="00011D25">
        <w:rPr>
          <w:rFonts w:ascii="Arial" w:hAnsi="Arial" w:cs="Arial"/>
          <w:sz w:val="28"/>
          <w:szCs w:val="28"/>
          <w:lang w:val="ro-RO"/>
        </w:rPr>
        <w:t xml:space="preserve"> alin. </w:t>
      </w:r>
      <w:r w:rsidRPr="00011D25">
        <w:rPr>
          <w:rFonts w:ascii="Arial" w:hAnsi="Arial" w:cs="Arial"/>
          <w:sz w:val="28"/>
          <w:szCs w:val="28"/>
        </w:rPr>
        <w:t>(1), lit.</w:t>
      </w:r>
      <w:r>
        <w:rPr>
          <w:rFonts w:ascii="Arial" w:hAnsi="Arial" w:cs="Arial"/>
          <w:sz w:val="28"/>
          <w:szCs w:val="28"/>
        </w:rPr>
        <w:t xml:space="preserve"> </w:t>
      </w:r>
      <w:r w:rsidRPr="00011D25">
        <w:rPr>
          <w:rFonts w:ascii="Arial" w:hAnsi="Arial" w:cs="Arial"/>
          <w:sz w:val="28"/>
          <w:szCs w:val="28"/>
        </w:rPr>
        <w:t xml:space="preserve">a) din O.U.G. nr. 57/2019 </w:t>
      </w:r>
      <w:proofErr w:type="spellStart"/>
      <w:r w:rsidRPr="00011D25">
        <w:rPr>
          <w:rFonts w:ascii="Arial" w:hAnsi="Arial" w:cs="Arial"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Codul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administrativ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623CF43B" w14:textId="77777777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77265D5" w14:textId="77777777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AB97385" w14:textId="77777777" w:rsidR="008F1277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 O T Ă R Ă Ş T E :</w:t>
      </w:r>
    </w:p>
    <w:p w14:paraId="179198AD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9AD2C7" w14:textId="77777777" w:rsidR="008F1277" w:rsidRPr="00011D25" w:rsidRDefault="008F1277" w:rsidP="008F1277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9950366" w14:textId="2BA4E58E" w:rsidR="008F1277" w:rsidRPr="00011D25" w:rsidRDefault="008F1277" w:rsidP="008F1277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 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bookmarkStart w:id="3" w:name="_Hlk79666853"/>
      <w:r w:rsidRPr="00E1618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Documentației de Avizare a Lucrărilor de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I</w:t>
      </w:r>
      <w:r w:rsidRPr="00E1618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ntervenție și a indicatorilor </w:t>
      </w:r>
      <w:proofErr w:type="spellStart"/>
      <w:r w:rsidRPr="00E16181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E16181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  <w:bookmarkEnd w:id="3"/>
      <w:r w:rsidRPr="00E16181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734BEF" w:rsidRPr="00734BEF">
        <w:rPr>
          <w:rFonts w:ascii="Arial" w:eastAsia="Times New Roman" w:hAnsi="Arial" w:cs="Arial"/>
          <w:b/>
          <w:bCs/>
          <w:iCs/>
          <w:sz w:val="28"/>
          <w:szCs w:val="28"/>
          <w:lang w:val="ro-RO" w:eastAsia="ro-RO"/>
        </w:rPr>
        <w:t>”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Reabilitare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strada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Parâng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Aleea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Pictor Adina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Moscu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”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,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conform anexei nr.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 care face parte integrantă din prezenta hotărâre.</w:t>
      </w:r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 </w:t>
      </w:r>
    </w:p>
    <w:p w14:paraId="04B01123" w14:textId="77777777" w:rsidR="008F1277" w:rsidRPr="00011D25" w:rsidRDefault="008F1277" w:rsidP="008F1277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lastRenderedPageBreak/>
        <w:t>Art. 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Se aprobă indicatorii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investitii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E16181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Reabilitare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strada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Parâng</w:t>
      </w:r>
      <w:proofErr w:type="spellEnd"/>
      <w:r w:rsidRPr="00807362"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Aleea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Pictor Adina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Moscu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 w:rsidRPr="001E40BC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”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prevăzuti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în anexa nr. 2, care face parte integrantă din prezenta hotărâre.</w:t>
      </w:r>
    </w:p>
    <w:p w14:paraId="718E1E37" w14:textId="77777777" w:rsidR="008F1277" w:rsidRPr="00011D25" w:rsidRDefault="008F1277" w:rsidP="008F1277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3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.</w:t>
      </w:r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-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intermediul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Publice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0DF94576" w14:textId="77777777" w:rsidR="00200EED" w:rsidRPr="00200EED" w:rsidRDefault="00200EED" w:rsidP="00200EED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F8D7955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174AF89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147EE5C7" w14:textId="587775CA" w:rsidR="007E7AE1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</w:t>
      </w:r>
      <w:r w:rsidR="008304F8"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local Aurel </w:t>
      </w:r>
      <w:proofErr w:type="spellStart"/>
      <w:r w:rsidR="008304F8">
        <w:rPr>
          <w:rFonts w:ascii="Arial" w:eastAsia="Times New Roman" w:hAnsi="Arial" w:cs="Arial"/>
          <w:iCs/>
          <w:sz w:val="28"/>
          <w:szCs w:val="28"/>
          <w:lang w:val="fr-FR" w:eastAsia="ro-RO"/>
        </w:rPr>
        <w:t>Gubandru</w:t>
      </w:r>
      <w:proofErr w:type="spellEnd"/>
    </w:p>
    <w:p w14:paraId="6341AFF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6A07E101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4B4FDA80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17E32FF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717739F3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05F70CE7" w14:textId="51E98174" w:rsidR="00CC63A5" w:rsidRPr="00011D25" w:rsidRDefault="007E7AE1" w:rsidP="00DB37DE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="00CC63A5"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="00CC63A5"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71B6A380" w14:textId="77777777" w:rsidR="00CC63A5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4B298110" w14:textId="77777777" w:rsidR="00DB37DE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 </w:t>
      </w:r>
    </w:p>
    <w:p w14:paraId="1B6112E2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EE08E3B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A8847EE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31DFAD2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43168AE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7EE73B2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54EC444" w14:textId="77777777" w:rsidR="00DB37DE" w:rsidRDefault="00DB37DE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4184789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2CCC066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5AFBC2E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6E3C8EC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B06CD79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540C418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7295799" w14:textId="77777777" w:rsidR="008304F8" w:rsidRDefault="008304F8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6AB5E70" w14:textId="1CC52D5B" w:rsidR="00CC63A5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</w:t>
      </w:r>
    </w:p>
    <w:p w14:paraId="7752A8C1" w14:textId="77777777" w:rsidR="00CC63A5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920EB8D" w14:textId="74BD3738" w:rsidR="00CC63A5" w:rsidRPr="00011D25" w:rsidRDefault="00CC63A5" w:rsidP="00CC63A5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Buzău,</w:t>
      </w:r>
      <w:r w:rsidR="008304F8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19 </w:t>
      </w:r>
      <w:proofErr w:type="spellStart"/>
      <w:r w:rsidR="008304F8">
        <w:rPr>
          <w:rFonts w:ascii="Arial" w:eastAsia="Times New Roman" w:hAnsi="Arial" w:cs="Arial"/>
          <w:sz w:val="28"/>
          <w:szCs w:val="28"/>
          <w:lang w:val="fr-FR" w:eastAsia="ro-RO"/>
        </w:rPr>
        <w:t>august</w:t>
      </w:r>
      <w:proofErr w:type="spellEnd"/>
      <w:r w:rsidR="008304F8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202</w:t>
      </w:r>
      <w:r w:rsidR="00437B79" w:rsidRPr="00011D25">
        <w:rPr>
          <w:rFonts w:ascii="Arial" w:eastAsia="Times New Roman" w:hAnsi="Arial" w:cs="Arial"/>
          <w:sz w:val="28"/>
          <w:szCs w:val="28"/>
          <w:lang w:val="fr-FR" w:eastAsia="ro-RO"/>
        </w:rPr>
        <w:t>1</w:t>
      </w:r>
    </w:p>
    <w:p w14:paraId="7C5A8800" w14:textId="500E1847" w:rsidR="00CC63A5" w:rsidRPr="00011D25" w:rsidRDefault="00CC63A5" w:rsidP="008A770F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Nr.</w:t>
      </w:r>
      <w:r w:rsidR="000170AC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="008A770F">
        <w:rPr>
          <w:rFonts w:ascii="Arial" w:eastAsia="Times New Roman" w:hAnsi="Arial" w:cs="Arial"/>
          <w:sz w:val="28"/>
          <w:szCs w:val="28"/>
          <w:lang w:val="fr-FR" w:eastAsia="ro-RO"/>
        </w:rPr>
        <w:t>137</w:t>
      </w:r>
    </w:p>
    <w:p w14:paraId="3820753E" w14:textId="47C64D9C" w:rsidR="00CC63A5" w:rsidRDefault="00CC63A5" w:rsidP="00CC63A5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1D9C3024" w14:textId="77777777" w:rsidR="008A770F" w:rsidRPr="00011D25" w:rsidRDefault="008A770F" w:rsidP="00CC63A5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03E8E22" w14:textId="77777777" w:rsidR="00CC63A5" w:rsidRPr="00011D25" w:rsidRDefault="00CC63A5" w:rsidP="00CC63A5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ADF9A8D" w14:textId="55B85C99" w:rsidR="006D53A3" w:rsidRPr="00011D25" w:rsidRDefault="006D53A3" w:rsidP="006D53A3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Această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Hotărâre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D25">
        <w:rPr>
          <w:rFonts w:ascii="Arial" w:hAnsi="Arial" w:cs="Arial"/>
          <w:sz w:val="28"/>
          <w:szCs w:val="28"/>
        </w:rPr>
        <w:t>fost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adoptată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Consiliul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011D25">
        <w:rPr>
          <w:rFonts w:ascii="Arial" w:hAnsi="Arial" w:cs="Arial"/>
          <w:sz w:val="28"/>
          <w:szCs w:val="28"/>
        </w:rPr>
        <w:t>Municipiului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Buzău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şedinţa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data de </w:t>
      </w:r>
      <w:r w:rsidR="008304F8">
        <w:rPr>
          <w:rFonts w:ascii="Arial" w:hAnsi="Arial" w:cs="Arial"/>
          <w:sz w:val="28"/>
          <w:szCs w:val="28"/>
        </w:rPr>
        <w:t xml:space="preserve">19 august </w:t>
      </w:r>
      <w:r w:rsidR="00DB37DE">
        <w:rPr>
          <w:rFonts w:ascii="Arial" w:hAnsi="Arial" w:cs="Arial"/>
          <w:sz w:val="28"/>
          <w:szCs w:val="28"/>
        </w:rPr>
        <w:t>2021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respectarea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prevederilor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r w:rsidRPr="00011D25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011D25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modificările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și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completările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ulterio</w:t>
      </w:r>
      <w:r w:rsidR="00E308C3">
        <w:rPr>
          <w:rFonts w:ascii="Arial" w:hAnsi="Arial" w:cs="Arial"/>
          <w:sz w:val="28"/>
          <w:szCs w:val="28"/>
        </w:rPr>
        <w:t>a</w:t>
      </w:r>
      <w:r w:rsidRPr="00011D25">
        <w:rPr>
          <w:rFonts w:ascii="Arial" w:hAnsi="Arial" w:cs="Arial"/>
          <w:sz w:val="28"/>
          <w:szCs w:val="28"/>
        </w:rPr>
        <w:t>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011D25">
        <w:rPr>
          <w:rFonts w:ascii="Arial" w:hAnsi="Arial" w:cs="Arial"/>
          <w:sz w:val="28"/>
          <w:szCs w:val="28"/>
        </w:rPr>
        <w:t>număr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r w:rsidR="00BC6AF1">
        <w:rPr>
          <w:rFonts w:ascii="Arial" w:hAnsi="Arial" w:cs="Arial"/>
          <w:sz w:val="28"/>
          <w:szCs w:val="28"/>
        </w:rPr>
        <w:t xml:space="preserve">22 </w:t>
      </w:r>
      <w:proofErr w:type="spellStart"/>
      <w:r w:rsidRPr="00011D25">
        <w:rPr>
          <w:rFonts w:ascii="Arial" w:hAnsi="Arial" w:cs="Arial"/>
          <w:sz w:val="28"/>
          <w:szCs w:val="28"/>
        </w:rPr>
        <w:t>voturi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>,</w:t>
      </w:r>
      <w:r w:rsidR="000170AC">
        <w:rPr>
          <w:rFonts w:ascii="Arial" w:hAnsi="Arial" w:cs="Arial"/>
          <w:sz w:val="28"/>
          <w:szCs w:val="28"/>
        </w:rPr>
        <w:t xml:space="preserve"> </w:t>
      </w:r>
      <w:r w:rsidR="00BC6AF1">
        <w:rPr>
          <w:rFonts w:ascii="Arial" w:hAnsi="Arial" w:cs="Arial"/>
          <w:sz w:val="28"/>
          <w:szCs w:val="28"/>
        </w:rPr>
        <w:t>0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abţiner</w:t>
      </w:r>
      <w:r w:rsidR="000170AC">
        <w:rPr>
          <w:rFonts w:ascii="Arial" w:hAnsi="Arial" w:cs="Arial"/>
          <w:sz w:val="28"/>
          <w:szCs w:val="28"/>
        </w:rPr>
        <w:t>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şi </w:t>
      </w:r>
      <w:r w:rsidR="00BC6AF1">
        <w:rPr>
          <w:rFonts w:ascii="Arial" w:hAnsi="Arial" w:cs="Arial"/>
          <w:sz w:val="28"/>
          <w:szCs w:val="28"/>
        </w:rPr>
        <w:t>0</w:t>
      </w:r>
      <w:r w:rsidRPr="00011D25">
        <w:rPr>
          <w:rFonts w:ascii="Arial" w:hAnsi="Arial" w:cs="Arial"/>
          <w:sz w:val="28"/>
          <w:szCs w:val="28"/>
        </w:rPr>
        <w:t xml:space="preserve"> votu</w:t>
      </w:r>
      <w:proofErr w:type="spellStart"/>
      <w:r w:rsidRPr="00011D25">
        <w:rPr>
          <w:rFonts w:ascii="Arial" w:hAnsi="Arial" w:cs="Arial"/>
          <w:sz w:val="28"/>
          <w:szCs w:val="28"/>
        </w:rPr>
        <w:t>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împotrivă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11D25">
        <w:rPr>
          <w:rFonts w:ascii="Arial" w:hAnsi="Arial" w:cs="Arial"/>
          <w:sz w:val="28"/>
          <w:szCs w:val="28"/>
        </w:rPr>
        <w:t>numărul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total de </w:t>
      </w:r>
      <w:r w:rsidR="00DB37DE">
        <w:rPr>
          <w:rFonts w:ascii="Arial" w:hAnsi="Arial" w:cs="Arial"/>
          <w:sz w:val="28"/>
          <w:szCs w:val="28"/>
        </w:rPr>
        <w:t>23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funcţie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şi</w:t>
      </w:r>
      <w:proofErr w:type="spellEnd"/>
      <w:r w:rsidR="000170AC">
        <w:rPr>
          <w:rFonts w:ascii="Arial" w:hAnsi="Arial" w:cs="Arial"/>
          <w:sz w:val="28"/>
          <w:szCs w:val="28"/>
        </w:rPr>
        <w:t xml:space="preserve"> </w:t>
      </w:r>
      <w:r w:rsidR="00BC6AF1">
        <w:rPr>
          <w:rFonts w:ascii="Arial" w:hAnsi="Arial" w:cs="Arial"/>
          <w:sz w:val="28"/>
          <w:szCs w:val="28"/>
        </w:rPr>
        <w:t>22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prezenţi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şedinţă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  <w:r w:rsidRPr="00011D25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2545973D" w14:textId="77777777" w:rsidR="00CC63A5" w:rsidRPr="00011D25" w:rsidRDefault="00CC63A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9C7BDCC" w14:textId="4DB76B54" w:rsidR="007E7AE1" w:rsidRPr="00011D25" w:rsidRDefault="00CC63A5" w:rsidP="00DB37DE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ANEXA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Nr. 2</w:t>
      </w:r>
      <w:r w:rsidR="007E7AE1"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</w:t>
      </w:r>
    </w:p>
    <w:p w14:paraId="7EC9359D" w14:textId="01CD1156" w:rsidR="007E7AE1" w:rsidRPr="00011D25" w:rsidRDefault="007E7AE1" w:rsidP="00DB37DE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la Hotărârea nr.</w:t>
      </w:r>
      <w:r w:rsidR="008304F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8A770F">
        <w:rPr>
          <w:rFonts w:ascii="Arial" w:eastAsia="Times New Roman" w:hAnsi="Arial" w:cs="Arial"/>
          <w:iCs/>
          <w:sz w:val="28"/>
          <w:szCs w:val="28"/>
          <w:lang w:val="ro-RO" w:eastAsia="ro-RO"/>
        </w:rPr>
        <w:t>137</w:t>
      </w:r>
      <w:r w:rsidR="008304F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din</w:t>
      </w:r>
      <w:r w:rsidR="008304F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19.08.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20</w:t>
      </w:r>
      <w:r w:rsidR="00437B79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081AC7A4" w14:textId="77777777" w:rsidR="007E7AE1" w:rsidRPr="00011D25" w:rsidRDefault="00CC63A5" w:rsidP="00DB37DE">
      <w:pPr>
        <w:spacing w:after="0" w:line="240" w:lineRule="auto"/>
        <w:ind w:firstLine="4111"/>
        <w:jc w:val="right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</w:t>
      </w:r>
      <w:r w:rsidR="007E7AE1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 Consiliului Local al Municipiului Buzău</w:t>
      </w:r>
    </w:p>
    <w:p w14:paraId="06699EF2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D035E84" w14:textId="461897EE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889642C" w14:textId="77777777" w:rsidR="000170AC" w:rsidRPr="00011D25" w:rsidRDefault="000170AC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54DB510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127E8C0" w14:textId="77777777" w:rsidR="007E7AE1" w:rsidRPr="00011D2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318E198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</w:t>
      </w: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4C9367DF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INVESTITII PUBLICE</w:t>
      </w:r>
    </w:p>
    <w:p w14:paraId="4E04C62E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33A954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11C7407D" w14:textId="77777777" w:rsidR="00200EED" w:rsidRPr="001E40BC" w:rsidRDefault="00E76755" w:rsidP="00200EE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200EED" w:rsidRPr="00011D2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Reabilitare</w:t>
      </w:r>
      <w:proofErr w:type="spellEnd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strada</w:t>
      </w:r>
      <w:proofErr w:type="spellEnd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Parâng</w:t>
      </w:r>
      <w:proofErr w:type="spellEnd"/>
      <w:r w:rsidR="00200EED" w:rsidRPr="00807362">
        <w:t xml:space="preserve"> </w:t>
      </w:r>
      <w:proofErr w:type="spellStart"/>
      <w:r w:rsidR="00200EED"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="00200EED"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00EED"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Aleea</w:t>
      </w:r>
      <w:proofErr w:type="spellEnd"/>
      <w:r w:rsidR="00200EED"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Pictor Adina </w:t>
      </w:r>
      <w:proofErr w:type="spellStart"/>
      <w:r w:rsidR="00200EED"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Moscu</w:t>
      </w:r>
      <w:proofErr w:type="spellEnd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, </w:t>
      </w:r>
      <w:proofErr w:type="spellStart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200EED"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 w:rsidR="00200EED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” </w:t>
      </w:r>
    </w:p>
    <w:p w14:paraId="2401AD04" w14:textId="77777777" w:rsidR="00200EED" w:rsidRPr="00011D25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6F572F5E" w14:textId="77777777" w:rsidR="00200EED" w:rsidRPr="00011D25" w:rsidRDefault="00200EED" w:rsidP="00200EED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EC11CD6" w14:textId="77777777" w:rsidR="00200EED" w:rsidRPr="00011D25" w:rsidRDefault="00200EED" w:rsidP="00200EED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17C28F7" w14:textId="77777777" w:rsidR="00200EED" w:rsidRPr="00011D25" w:rsidRDefault="00200EED" w:rsidP="00200EED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                                   </w:t>
      </w:r>
    </w:p>
    <w:p w14:paraId="233C62E0" w14:textId="77777777" w:rsidR="00200EED" w:rsidRPr="00011D25" w:rsidRDefault="00200EED" w:rsidP="00200EED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EA9E85D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Valoarea totală a </w:t>
      </w: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investiţiei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:      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952.985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lei , cu TVA              </w:t>
      </w:r>
    </w:p>
    <w:p w14:paraId="37443272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</w:t>
      </w: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construcţii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-montaj :  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821.155 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lei , cu TVA                </w:t>
      </w:r>
    </w:p>
    <w:p w14:paraId="4E500027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E22AF9B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Capacitati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:     </w:t>
      </w:r>
    </w:p>
    <w:p w14:paraId="43B7CC89" w14:textId="77777777" w:rsidR="00200EED" w:rsidRPr="00F800D0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7D2E8E17" w14:textId="77777777" w:rsidR="00200EED" w:rsidRPr="00A253C1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>Lungime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>strada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 xml:space="preserve">  –</w:t>
      </w:r>
      <w:proofErr w:type="gramEnd"/>
      <w:r>
        <w:rPr>
          <w:rFonts w:ascii="Arial" w:eastAsia="Times New Roman" w:hAnsi="Arial" w:cs="Arial"/>
          <w:iCs/>
          <w:sz w:val="28"/>
          <w:szCs w:val="28"/>
          <w:lang w:val="en-GB" w:eastAsia="ro-RO"/>
        </w:rPr>
        <w:t xml:space="preserve">  554 ml</w:t>
      </w:r>
    </w:p>
    <w:p w14:paraId="7E0DFEE3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79F85873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663C12" w14:textId="77777777" w:rsidR="00200EED" w:rsidRPr="008C29AF" w:rsidRDefault="00200EED" w:rsidP="00200EED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Durata de </w:t>
      </w:r>
      <w:proofErr w:type="spellStart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>execuţie</w:t>
      </w:r>
      <w:proofErr w:type="spellEnd"/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:       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6</w:t>
      </w:r>
      <w:r w:rsidRPr="008C29AF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luni  </w:t>
      </w:r>
    </w:p>
    <w:p w14:paraId="268579A5" w14:textId="77777777" w:rsidR="00200EED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9011225" w14:textId="77777777" w:rsidR="00200EED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40B6B06" w14:textId="77777777" w:rsidR="00200EED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0193BC2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3166B0B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E154CEE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</w:t>
      </w:r>
    </w:p>
    <w:p w14:paraId="02350854" w14:textId="77777777" w:rsidR="007E7AE1" w:rsidRPr="00011D2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8D2507" w14:textId="1E37D74A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F4AF70A" w14:textId="59F42D92" w:rsidR="00A253C1" w:rsidRDefault="00A253C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7852C4F" w14:textId="1B018641" w:rsidR="00A253C1" w:rsidRDefault="00A253C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4881DE4" w14:textId="331EB4CF" w:rsidR="00A253C1" w:rsidRDefault="00A253C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C0B3541" w14:textId="1506D71B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276EE24" w14:textId="679AB1EB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4A87238" w14:textId="3D328CC2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74ED414" w14:textId="062AE8CC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731924E" w14:textId="03C69D05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58284C2" w14:textId="2B2BEC4E" w:rsidR="008A770F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F15407B" w14:textId="77777777" w:rsidR="008A770F" w:rsidRPr="00011D25" w:rsidRDefault="008A770F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1D1CB21" w14:textId="586A6C41" w:rsidR="000170AC" w:rsidRDefault="000170AC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070B90A" w14:textId="0B474BC2" w:rsidR="007E7AE1" w:rsidRPr="00011D25" w:rsidRDefault="007E7AE1" w:rsidP="0034000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</w:t>
      </w:r>
      <w:r w:rsidR="008304F8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</w:t>
      </w:r>
      <w:r w:rsidRPr="00011D25">
        <w:rPr>
          <w:rFonts w:ascii="Arial" w:eastAsia="Times New Roman" w:hAnsi="Arial" w:cs="Arial"/>
          <w:sz w:val="28"/>
          <w:szCs w:val="28"/>
          <w:lang w:eastAsia="ro-RO"/>
        </w:rPr>
        <w:t>ROMÂNIA</w:t>
      </w:r>
    </w:p>
    <w:p w14:paraId="2F779511" w14:textId="6FED0AA0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199E7E53" w14:textId="73BD9A27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70610520" w14:textId="7AD60FD0" w:rsidR="007E7AE1" w:rsidRPr="00011D25" w:rsidRDefault="007E7AE1" w:rsidP="00DD3DD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- P R I M A R -</w:t>
      </w:r>
    </w:p>
    <w:p w14:paraId="2978A73C" w14:textId="0DCA6FA8" w:rsidR="007E7AE1" w:rsidRPr="00011D25" w:rsidRDefault="00340004" w:rsidP="00DF21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>
        <w:rPr>
          <w:rFonts w:ascii="Arial" w:eastAsia="Times New Roman" w:hAnsi="Arial" w:cs="Arial"/>
          <w:sz w:val="28"/>
          <w:szCs w:val="28"/>
          <w:lang w:val="fr-FR" w:eastAsia="ro-RO"/>
        </w:rPr>
        <w:t>N</w:t>
      </w:r>
      <w:r w:rsidR="007E7AE1" w:rsidRPr="00011D25">
        <w:rPr>
          <w:rFonts w:ascii="Arial" w:eastAsia="Times New Roman" w:hAnsi="Arial" w:cs="Arial"/>
          <w:sz w:val="28"/>
          <w:szCs w:val="28"/>
          <w:lang w:val="fr-FR" w:eastAsia="ro-RO"/>
        </w:rPr>
        <w:t>r</w:t>
      </w:r>
      <w:r w:rsidR="008304F8">
        <w:rPr>
          <w:rFonts w:ascii="Arial" w:eastAsia="Times New Roman" w:hAnsi="Arial" w:cs="Arial"/>
          <w:sz w:val="28"/>
          <w:szCs w:val="28"/>
          <w:lang w:val="fr-FR" w:eastAsia="ro-RO"/>
        </w:rPr>
        <w:t xml:space="preserve">. </w:t>
      </w:r>
      <w:r w:rsidR="008304F8" w:rsidRPr="008A3746">
        <w:rPr>
          <w:rFonts w:ascii="Arial" w:eastAsia="Times New Roman" w:hAnsi="Arial" w:cs="Arial"/>
          <w:iCs/>
          <w:sz w:val="28"/>
          <w:szCs w:val="28"/>
          <w:lang w:val="ro-RO" w:eastAsia="ro-RO"/>
        </w:rPr>
        <w:t>163/CLM/12.08.2021</w:t>
      </w:r>
    </w:p>
    <w:p w14:paraId="14B46E09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8EDFC73" w14:textId="4931F73D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CE6CDFB" w14:textId="77777777" w:rsidR="008304F8" w:rsidRPr="00011D25" w:rsidRDefault="008304F8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CFAB5ED" w14:textId="325E0271" w:rsidR="007E7AE1" w:rsidRPr="00011D25" w:rsidRDefault="00DB37DE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</w:t>
      </w:r>
    </w:p>
    <w:p w14:paraId="10040495" w14:textId="77777777" w:rsidR="00200EED" w:rsidRPr="00011D25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pentru aprobarea </w:t>
      </w:r>
      <w:bookmarkStart w:id="4" w:name="_Hlk79670470"/>
      <w:bookmarkStart w:id="5" w:name="_Hlk79666926"/>
      <w:r w:rsidRPr="005E71FA">
        <w:rPr>
          <w:rFonts w:ascii="Arial" w:eastAsia="Times New Roman" w:hAnsi="Arial" w:cs="Arial"/>
          <w:sz w:val="28"/>
          <w:szCs w:val="28"/>
          <w:lang w:val="ro-RO" w:eastAsia="ro-RO"/>
        </w:rPr>
        <w:t>Documentației de Avizare a Lucrărilor de Intervenție</w:t>
      </w:r>
      <w:bookmarkEnd w:id="4"/>
      <w:r w:rsidRPr="005E71FA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</w:t>
      </w:r>
      <w:bookmarkEnd w:id="5"/>
      <w:r w:rsidRPr="005E71FA">
        <w:rPr>
          <w:rFonts w:ascii="Arial" w:eastAsia="Times New Roman" w:hAnsi="Arial" w:cs="Arial"/>
          <w:sz w:val="28"/>
          <w:szCs w:val="28"/>
          <w:lang w:val="ro-RO" w:eastAsia="ro-RO"/>
        </w:rPr>
        <w:t xml:space="preserve">și a indicatorilor </w:t>
      </w:r>
      <w:proofErr w:type="spellStart"/>
      <w:r w:rsidRPr="005E71FA">
        <w:rPr>
          <w:rFonts w:ascii="Arial" w:eastAsia="Times New Roman" w:hAnsi="Arial" w:cs="Arial"/>
          <w:sz w:val="28"/>
          <w:szCs w:val="28"/>
          <w:lang w:val="ro-RO" w:eastAsia="ro-RO"/>
        </w:rPr>
        <w:t>tehnico</w:t>
      </w:r>
      <w:proofErr w:type="spellEnd"/>
      <w:r w:rsidRPr="005E71FA">
        <w:rPr>
          <w:rFonts w:ascii="Arial" w:eastAsia="Times New Roman" w:hAnsi="Arial" w:cs="Arial"/>
          <w:sz w:val="28"/>
          <w:szCs w:val="28"/>
          <w:lang w:val="ro-RO" w:eastAsia="ro-RO"/>
        </w:rPr>
        <w:t>-economici ai obiectivului de investiții</w:t>
      </w:r>
    </w:p>
    <w:p w14:paraId="05308EA4" w14:textId="77777777" w:rsidR="00200EED" w:rsidRPr="00011D25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bookmarkStart w:id="6" w:name="_Hlk79666824"/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„</w:t>
      </w:r>
      <w:bookmarkStart w:id="7" w:name="_Hlk79666267"/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Reabilitare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strada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Parâng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și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Aleea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Pictor Adina </w:t>
      </w:r>
      <w:proofErr w:type="spellStart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Moscu</w:t>
      </w:r>
      <w:proofErr w:type="spellEnd"/>
      <w:r w:rsidRPr="00807362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municipiul</w:t>
      </w:r>
      <w:proofErr w:type="spellEnd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Pr="00652814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Buzău</w:t>
      </w:r>
      <w:proofErr w:type="spellEnd"/>
      <w:r w:rsidRPr="00011D2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</w:p>
    <w:bookmarkEnd w:id="6"/>
    <w:bookmarkEnd w:id="7"/>
    <w:p w14:paraId="32DCDA22" w14:textId="77777777" w:rsidR="00200EED" w:rsidRDefault="00200EED" w:rsidP="00200EED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5DA918CD" w14:textId="77777777" w:rsidR="00200EED" w:rsidRDefault="00200EED" w:rsidP="00200EED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B295121" w14:textId="77777777" w:rsidR="00200EED" w:rsidRDefault="00200EED" w:rsidP="00200EED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3B1A44F7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Starea de degradare avansată a străzii Parâng și a Aleii Pictor Adina Moscu din municipiul Buzău 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nu asigur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condi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iile necesare </w:t>
      </w:r>
      <w:proofErr w:type="spellStart"/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desfa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ur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rii</w:t>
      </w:r>
      <w:proofErr w:type="spellEnd"/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unui trafic auto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 pietonal in condi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ii de siguran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ță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 confort,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astfel încât a fost întocmită o 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Documentației de Avizare a Lucrărilor de Intervenție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pentru reabilitarea acesteia</w:t>
      </w:r>
      <w:r w:rsidRPr="00EC5B05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</w:t>
      </w:r>
    </w:p>
    <w:p w14:paraId="79D499BC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În 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urma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expertizei tehnice a străzilor au 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fost propuse </w:t>
      </w:r>
      <w:proofErr w:type="spellStart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urmatoarele</w:t>
      </w:r>
      <w:proofErr w:type="spellEnd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variante constructive pentru structura rutiera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:</w:t>
      </w:r>
    </w:p>
    <w:p w14:paraId="6C1AB19D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Soluția I :</w:t>
      </w:r>
    </w:p>
    <w:p w14:paraId="571CB8AA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m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in. 4 cm strat de uzură din beton asfaltic cu pietriș concasat BAPC 16 </w:t>
      </w:r>
      <w:proofErr w:type="spellStart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rul</w:t>
      </w:r>
      <w:proofErr w:type="spellEnd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 50/70, conform SR EN 13108-1:2008, AND 605/2016;</w:t>
      </w:r>
    </w:p>
    <w:p w14:paraId="03E52981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m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in. 6 cm strat de </w:t>
      </w:r>
      <w:proofErr w:type="spellStart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legatura</w:t>
      </w:r>
      <w:proofErr w:type="spellEnd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din beton asfaltic deschis cu pietriș concasat BADPC 22.4 leg. 50/70, conform SR EN 13108-1:2008, AND 605/2016;</w:t>
      </w:r>
    </w:p>
    <w:p w14:paraId="0975E1E1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m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in. 20 cm strat din piatră spartă sau piatră spartă amestec optimal, conform STAS 6400:84; SR EN 13242:2013;</w:t>
      </w:r>
    </w:p>
    <w:p w14:paraId="0A672811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m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in. 20 cm strat din balast sau balast amestec optimal, conform STAS 6400:84; SR EN 13242:2013;</w:t>
      </w:r>
    </w:p>
    <w:p w14:paraId="3278D7EA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Soluția II – structură rutieră rigidă nouă:</w:t>
      </w:r>
    </w:p>
    <w:p w14:paraId="60FFE746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 xml:space="preserve">18 cm dală de beton </w:t>
      </w:r>
      <w:proofErr w:type="spellStart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BcR</w:t>
      </w:r>
      <w:proofErr w:type="spellEnd"/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3,5 conform STAS 183 - 1;</w:t>
      </w:r>
    </w:p>
    <w:p w14:paraId="54585C45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2 cm strat de nisip;</w:t>
      </w:r>
    </w:p>
    <w:p w14:paraId="5CD895DC" w14:textId="77777777" w:rsidR="00200EED" w:rsidRPr="009B3D43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9B3D43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min. 25 cm strat din balast sau balast amestec optimal, conform STAS 6400; SR EN 13242.</w:t>
      </w:r>
    </w:p>
    <w:p w14:paraId="7BFA0E1B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Soluţia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1, pe lângă costul de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execuţie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mai scăzut, prezintă avantajul unor termene de realizare reduse datorită faptului că materialele există pe plan local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</w:t>
      </w:r>
    </w:p>
    <w:p w14:paraId="42FC254F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Solutia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2 are dezavantajul că, pe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langă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costul de execuție ridicat al betonului de ciment rutier BcR3.5, punerea acestuia în operă implică restricționarea traficului rutier al riveranilor până la finalizarea stratului de beton de ciment rutier BcR3.5.</w:t>
      </w:r>
    </w:p>
    <w:p w14:paraId="5E301925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Astfel, a fost aleasă soluția 1, având </w:t>
      </w:r>
      <w:proofErr w:type="spellStart"/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stuctura</w:t>
      </w:r>
      <w:proofErr w:type="spellEnd"/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rutieră, după cum urmează:</w:t>
      </w:r>
    </w:p>
    <w:p w14:paraId="76418B49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Pentru 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part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ea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carosabil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:</w:t>
      </w:r>
    </w:p>
    <w:p w14:paraId="4B897079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4 cm strat de uzură din beton asfaltic cu pietri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concasat BAPC 16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rul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 50/70, conform AND 605-2016;</w:t>
      </w:r>
    </w:p>
    <w:p w14:paraId="72AC9CA8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lastRenderedPageBreak/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 xml:space="preserve">6 cm strat de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legatura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din beton asfaltic deschis cu pietri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concasat BADPC 22.4 leg. 50/70, conform AND 605-2016;</w:t>
      </w:r>
    </w:p>
    <w:p w14:paraId="6302DCE7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20 cm strat din piatră spartă amestec optimal, conform STAS 6400:84; SR EN 13242;</w:t>
      </w:r>
    </w:p>
    <w:p w14:paraId="7FE17E21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20 cm strat din balast amestec optimal, conform STAS 6400:84; SR EN 13242.</w:t>
      </w:r>
    </w:p>
    <w:p w14:paraId="08B0ADA1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Trotuarele se vor executa cu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urmatoarea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structur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rutier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:</w:t>
      </w:r>
    </w:p>
    <w:p w14:paraId="7D01B3DB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4 cm strat din beton asfaltic cu pietri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concasat BAPC 8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rul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 50/70, conform AND 605-2016;</w:t>
      </w:r>
    </w:p>
    <w:p w14:paraId="455DC581" w14:textId="77777777" w:rsidR="00200EED" w:rsidRPr="00D51BF0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10 cm strat din beton C8/10;</w:t>
      </w:r>
    </w:p>
    <w:p w14:paraId="396EC3E6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-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ab/>
        <w:t>10 cm strat din balast amestec optimal, conform STAS 6400:84; SR EN 13242.</w:t>
      </w:r>
    </w:p>
    <w:p w14:paraId="695E26D1" w14:textId="77777777" w:rsidR="00200EED" w:rsidRPr="00EC5B05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Dupa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execu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ia lucr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rilor de amenajare a </w:t>
      </w:r>
      <w:proofErr w:type="spellStart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p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rtii</w:t>
      </w:r>
      <w:proofErr w:type="spellEnd"/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carosabile este necesar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realizarea marcajelor longitudinale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 transversale, c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â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t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 montarea de indicatoare de circula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</w:t>
      </w:r>
      <w:r w:rsidRPr="00D51BF0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ie.</w:t>
      </w:r>
    </w:p>
    <w:p w14:paraId="5C041F14" w14:textId="77777777" w:rsidR="00200EED" w:rsidRPr="00011D25" w:rsidRDefault="00200EED" w:rsidP="00200EED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Finantarea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constituite, conform listelor de investiții aprobate potrivit legii. </w:t>
      </w:r>
    </w:p>
    <w:p w14:paraId="25292579" w14:textId="77777777" w:rsidR="00200EED" w:rsidRPr="00DB37DE" w:rsidRDefault="00200EED" w:rsidP="00200EED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Faţă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cele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prezentate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mai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Pr="00011D25">
        <w:rPr>
          <w:rFonts w:ascii="Arial" w:hAnsi="Arial" w:cs="Arial"/>
          <w:sz w:val="28"/>
          <w:szCs w:val="28"/>
        </w:rPr>
        <w:t>intocmit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alăturatul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proiect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011D25">
        <w:rPr>
          <w:rFonts w:ascii="Arial" w:hAnsi="Arial" w:cs="Arial"/>
          <w:sz w:val="28"/>
          <w:szCs w:val="28"/>
        </w:rPr>
        <w:t>de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hotarâre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rugămintea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011D25">
        <w:rPr>
          <w:rFonts w:ascii="Arial" w:hAnsi="Arial" w:cs="Arial"/>
          <w:sz w:val="28"/>
          <w:szCs w:val="28"/>
        </w:rPr>
        <w:t>adoptat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011D25">
        <w:rPr>
          <w:rFonts w:ascii="Arial" w:hAnsi="Arial" w:cs="Arial"/>
          <w:sz w:val="28"/>
          <w:szCs w:val="28"/>
        </w:rPr>
        <w:t>prezentată</w:t>
      </w:r>
      <w:proofErr w:type="spellEnd"/>
      <w:r w:rsidRPr="008C29AF">
        <w:rPr>
          <w:rFonts w:ascii="Arial" w:hAnsi="Arial" w:cs="Arial"/>
          <w:sz w:val="28"/>
          <w:szCs w:val="28"/>
        </w:rPr>
        <w:t xml:space="preserve"> </w:t>
      </w:r>
    </w:p>
    <w:p w14:paraId="6D0BE704" w14:textId="77777777" w:rsidR="008304F8" w:rsidRPr="00DB37DE" w:rsidRDefault="008304F8" w:rsidP="008C29AF">
      <w:pPr>
        <w:pStyle w:val="BodyText"/>
        <w:ind w:firstLine="993"/>
        <w:rPr>
          <w:rFonts w:ascii="Arial" w:hAnsi="Arial" w:cs="Arial"/>
          <w:sz w:val="28"/>
          <w:szCs w:val="28"/>
        </w:rPr>
      </w:pPr>
    </w:p>
    <w:p w14:paraId="593590B5" w14:textId="3FB3AA2A" w:rsidR="00CC63A5" w:rsidRPr="00011D25" w:rsidRDefault="00CC63A5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</w:p>
    <w:p w14:paraId="109F7602" w14:textId="77777777" w:rsidR="00CC63A5" w:rsidRPr="00DB37DE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B37D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507ED73C" w14:textId="77777777" w:rsidR="00CC63A5" w:rsidRPr="00011D25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011D25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358196DA" w14:textId="77777777" w:rsidR="00011D25" w:rsidRPr="00011D25" w:rsidRDefault="00011D2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84F21A" w14:textId="6A105488" w:rsidR="00CC63A5" w:rsidRDefault="00CC63A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F87C40B" w14:textId="66789D48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C36B157" w14:textId="03DD0058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062EF48" w14:textId="01DC3CF1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91AA903" w14:textId="524C3D59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1DA53C7" w14:textId="26E8CADD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BBB3D0D" w14:textId="77F56F8C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DC557A8" w14:textId="3BA2C5C2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E897931" w14:textId="49249AE7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C57596D" w14:textId="226B9030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3874DA5" w14:textId="2E657716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5964782" w14:textId="5E90A34C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DD594BD" w14:textId="2A99411C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463A783" w14:textId="07AC9C9B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400ABC5" w14:textId="268B7531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F1BA35B" w14:textId="51A3EF83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9286330" w14:textId="6DEA7859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717CFF6" w14:textId="6F91836F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C6C3D33" w14:textId="711C2D2B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0FDCFFE" w14:textId="7511A7B6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15BD66C" w14:textId="10128990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2340AEB" w14:textId="2B39767A" w:rsidR="003D6482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C598047" w14:textId="77777777" w:rsidR="003D6482" w:rsidRPr="00011D25" w:rsidRDefault="003D648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6A7BDCA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bookmarkStart w:id="8" w:name="_Hlk64879307"/>
      <w:r w:rsidRPr="00DB37DE">
        <w:rPr>
          <w:rFonts w:ascii="Arial" w:eastAsia="Times New Roman" w:hAnsi="Arial" w:cs="Arial"/>
          <w:sz w:val="28"/>
          <w:szCs w:val="28"/>
          <w:lang w:val="fr-FR"/>
        </w:rPr>
        <w:t>ROMÂNIA</w:t>
      </w:r>
    </w:p>
    <w:p w14:paraId="6C289531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 JUDEŢUL BUZĂU</w:t>
      </w:r>
    </w:p>
    <w:p w14:paraId="6BF07C73" w14:textId="77777777" w:rsidR="00DB37DE" w:rsidRPr="00DB37DE" w:rsidRDefault="00DB37DE" w:rsidP="00DB37D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PRIMĂRIA MUNICIPIULUI BUZĂU</w:t>
      </w:r>
    </w:p>
    <w:bookmarkEnd w:id="8"/>
    <w:p w14:paraId="470F18A6" w14:textId="41DC9445" w:rsidR="007E7AE1" w:rsidRPr="00011D25" w:rsidRDefault="00262BA3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DIRECTIA TEHNICA</w:t>
      </w:r>
    </w:p>
    <w:p w14:paraId="293184F4" w14:textId="46310072" w:rsidR="007E7AE1" w:rsidRPr="00011D25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</w:p>
    <w:p w14:paraId="6BC646A6" w14:textId="74C3AD00" w:rsidR="007E7AE1" w:rsidRPr="00011D25" w:rsidRDefault="007E7AE1" w:rsidP="00DB37DE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3D6482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bookmarkStart w:id="9" w:name="_Hlk79668017"/>
      <w:r w:rsidR="003D6482">
        <w:rPr>
          <w:rFonts w:ascii="Arial" w:eastAsia="Times New Roman" w:hAnsi="Arial" w:cs="Arial"/>
          <w:iCs/>
          <w:sz w:val="28"/>
          <w:szCs w:val="28"/>
          <w:lang w:val="ro-RO" w:eastAsia="ro-RO"/>
        </w:rPr>
        <w:t>115</w:t>
      </w:r>
      <w:r w:rsidR="005A1C4C">
        <w:rPr>
          <w:rFonts w:ascii="Arial" w:eastAsia="Times New Roman" w:hAnsi="Arial" w:cs="Arial"/>
          <w:iCs/>
          <w:sz w:val="28"/>
          <w:szCs w:val="28"/>
          <w:lang w:val="ro-RO" w:eastAsia="ro-RO"/>
        </w:rPr>
        <w:t>418</w:t>
      </w: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CC63A5"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E308C3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bookmarkEnd w:id="9"/>
    </w:p>
    <w:p w14:paraId="30914F7B" w14:textId="77777777" w:rsidR="007E7AE1" w:rsidRPr="00011D2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51A30137" w14:textId="61471434" w:rsidR="007E7AE1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EDEEF52" w14:textId="77777777" w:rsidR="00EA7C1E" w:rsidRPr="00011D25" w:rsidRDefault="00EA7C1E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5728B85" w14:textId="73163735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 w:rsidR="00DB37DE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SPECIALITATE</w:t>
      </w:r>
    </w:p>
    <w:p w14:paraId="7207FB1E" w14:textId="77777777" w:rsidR="00200EED" w:rsidRPr="00011D25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la proiectul de hotărâre pentru aprobarea </w:t>
      </w:r>
      <w:r w:rsidRPr="005E71FA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Documentației de Avizare a Lucrărilor de Intervenție și a indicatorilor </w:t>
      </w:r>
      <w:proofErr w:type="spellStart"/>
      <w:r w:rsidRPr="005E71FA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5E71FA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</w:p>
    <w:p w14:paraId="37399C6B" w14:textId="77777777" w:rsidR="00200EED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”</w:t>
      </w:r>
      <w:r w:rsidRPr="00652814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Reabilitare strada Parâng</w:t>
      </w:r>
      <w:r w:rsidRPr="00807362">
        <w:t xml:space="preserve"> </w:t>
      </w:r>
      <w:r w:rsidRPr="00807362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și Aleea Pictor Adina Moscu</w:t>
      </w:r>
      <w:r w:rsidRPr="00652814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, municipiul Buzău</w:t>
      </w:r>
      <w:r w:rsidRPr="005E71FA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”</w:t>
      </w:r>
    </w:p>
    <w:p w14:paraId="38328BB7" w14:textId="77777777" w:rsidR="00200EED" w:rsidRPr="00011D25" w:rsidRDefault="00200EED" w:rsidP="00200EE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0626B2F7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Starea tehnic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a str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zi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Parâng, precum și a Aleii Pictor Adina Moscu 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este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necorespunzatoare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: platforma str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z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ii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este degradat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,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favorizand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in unele locuri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baltirile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 scurgerea apelor meteorice pe partea carosabil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t xml:space="preserve"> </w:t>
      </w:r>
      <w:r>
        <w:t xml:space="preserve">, 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n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e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asigur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ându-se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condi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iile necesare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desfa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ur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rii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unui trafic auto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 pietonal in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conditii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de siguran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ță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ș</w:t>
      </w: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i confort. </w:t>
      </w:r>
    </w:p>
    <w:p w14:paraId="15AC6C26" w14:textId="77777777" w:rsidR="00200EED" w:rsidRPr="005A1C4C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Astfel, 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fost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întocmită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Documentației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Avizare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Lucrărilor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Intervenție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pentru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reabilitarea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acest</w:t>
      </w:r>
      <w:r>
        <w:rPr>
          <w:rFonts w:ascii="Arial" w:eastAsia="Times New Roman" w:hAnsi="Arial" w:cs="Arial"/>
          <w:sz w:val="28"/>
          <w:szCs w:val="28"/>
          <w:lang w:eastAsia="ro-RO"/>
        </w:rPr>
        <w:t>ora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.</w:t>
      </w:r>
    </w:p>
    <w:p w14:paraId="12BDAD0C" w14:textId="77777777" w:rsidR="00200EED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Strada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prevazut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pentru reabilitare are o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suprafata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de rulare existenta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alcatuit</w:t>
      </w: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ă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din balast cu grosime variabila intre 15-30 cm, respectiv asfalt cu grosime variabila de 5-7 cm. Acestea prezinta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denivelari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, in perioadele cu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precipitatii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circulatia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se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desfasoara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 cu dificultate, iar indicatoarele rutiere lipsesc in majoritatea </w:t>
      </w:r>
      <w:proofErr w:type="spellStart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intersectiilor</w:t>
      </w:r>
      <w:proofErr w:type="spellEnd"/>
      <w:r w:rsidRPr="005A1C4C"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</w:t>
      </w:r>
    </w:p>
    <w:p w14:paraId="11A46487" w14:textId="77777777" w:rsidR="00200EED" w:rsidRPr="005A1C4C" w:rsidRDefault="00200EED" w:rsidP="00200EED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 xml:space="preserve">Aleea Pictor Adina Moscu este din </w:t>
      </w:r>
      <w:proofErr w:type="spellStart"/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pamant</w:t>
      </w:r>
      <w:proofErr w:type="spellEnd"/>
      <w:r>
        <w:rPr>
          <w:rFonts w:ascii="Arial" w:eastAsia="Times New Roman" w:hAnsi="Arial" w:cs="Arial"/>
          <w:bCs/>
          <w:iCs/>
          <w:sz w:val="28"/>
          <w:szCs w:val="28"/>
          <w:lang w:val="ro-RO" w:eastAsia="ro-RO"/>
        </w:rPr>
        <w:t>.</w:t>
      </w:r>
    </w:p>
    <w:p w14:paraId="6AB1473D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În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urma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expertizei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tehnice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străzii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fost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propuse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urmatoarele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variante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constructive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pentru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structura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proofErr w:type="gram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:</w:t>
      </w:r>
      <w:proofErr w:type="gramEnd"/>
    </w:p>
    <w:p w14:paraId="2E06D1D8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Soluția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gram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I :</w:t>
      </w:r>
      <w:proofErr w:type="gramEnd"/>
    </w:p>
    <w:p w14:paraId="56AD0769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min. 4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uzură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asfaltic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pietriș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concasat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BAPC 16 rul. 50/70, conform SR EN 13108-1:2008, AND 605/2016;</w:t>
      </w:r>
    </w:p>
    <w:p w14:paraId="47022CF9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min. 6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legatura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asfaltic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deschis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pietriș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concasat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BADPC 22.4 leg. 50/70, conform SR EN 13108-1:2008, AND 605/2016;</w:t>
      </w:r>
    </w:p>
    <w:p w14:paraId="39842087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min. 20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piatră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spartă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sau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piatră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spartă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6400:84; SR EN 13242:2013;</w:t>
      </w:r>
    </w:p>
    <w:p w14:paraId="1CE0AD3E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min. 20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sau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6400:84; SR EN 13242:2013;</w:t>
      </w:r>
    </w:p>
    <w:p w14:paraId="7262E0F6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Soluția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II –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structură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rigidă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nouă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565D3B78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18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dală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BcR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3,5 conform STAS 183 - 1;</w:t>
      </w:r>
    </w:p>
    <w:p w14:paraId="51BF5F68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2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nisip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35BBF971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min. 25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sau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6400; SR EN 13242.</w:t>
      </w:r>
    </w:p>
    <w:p w14:paraId="075D23AB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Soluţia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1, pe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lângă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costul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execuţie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mai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scăzut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prezintă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avantajul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unor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termene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realizare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reduse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datorită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faptului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materialele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există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pe plan local.</w:t>
      </w:r>
    </w:p>
    <w:p w14:paraId="1B2E12C4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Solutia 2 are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dezavantajul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, pe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langă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costul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execuție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ridicat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al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betonului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ciment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BcR3.5,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punerea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acestuia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în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operă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implică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restricționarea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traficului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al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riveranilor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până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la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finalizarea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stratului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ciment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BcR3.5.</w:t>
      </w:r>
    </w:p>
    <w:p w14:paraId="5192B328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Astfel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, 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fost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aleasă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soluția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1,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avâns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stuctura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după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urmează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03EFEA17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Pentru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partea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carosabila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25F41EB1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4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uzură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asfaltic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pietris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concasat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BAPC 16 rul. 50/70, conform AND 605-2016;</w:t>
      </w:r>
    </w:p>
    <w:p w14:paraId="214A37D5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6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legatura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asfaltic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deschis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pietris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concasat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BADPC 22.4 leg. 50/70, conform AND 605-2016;</w:t>
      </w:r>
    </w:p>
    <w:p w14:paraId="374C9D74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20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piatră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spartă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6400:84; SR EN 13242;</w:t>
      </w:r>
    </w:p>
    <w:p w14:paraId="11413207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20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6400:84; SR EN 13242.</w:t>
      </w:r>
    </w:p>
    <w:p w14:paraId="0D28E394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Trotuarele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se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vor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executa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urmatoarea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structura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rutiera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74AF5E9B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4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asfaltic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cu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pietris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concasat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BAPC 8 rul. 50/70, conform AND 605-2016;</w:t>
      </w:r>
    </w:p>
    <w:p w14:paraId="06CD6935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10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beton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C8/10;</w:t>
      </w:r>
    </w:p>
    <w:p w14:paraId="1149C457" w14:textId="77777777" w:rsidR="00200EED" w:rsidRPr="005A1C4C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r w:rsidRPr="005A1C4C">
        <w:rPr>
          <w:rFonts w:ascii="Arial" w:eastAsia="Times New Roman" w:hAnsi="Arial" w:cs="Arial"/>
          <w:sz w:val="28"/>
          <w:szCs w:val="28"/>
          <w:lang w:eastAsia="ro-RO"/>
        </w:rPr>
        <w:t>-</w:t>
      </w:r>
      <w:r w:rsidRPr="005A1C4C">
        <w:rPr>
          <w:rFonts w:ascii="Arial" w:eastAsia="Times New Roman" w:hAnsi="Arial" w:cs="Arial"/>
          <w:sz w:val="28"/>
          <w:szCs w:val="28"/>
          <w:lang w:eastAsia="ro-RO"/>
        </w:rPr>
        <w:tab/>
        <w:t xml:space="preserve">10 cm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strat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balast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amestec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optimal, conform STAS 6400:84; SR EN 13242.</w:t>
      </w:r>
    </w:p>
    <w:p w14:paraId="55FDE5EA" w14:textId="77777777" w:rsidR="00200EED" w:rsidRDefault="00200EED" w:rsidP="00200EED">
      <w:pPr>
        <w:spacing w:after="0" w:line="240" w:lineRule="auto"/>
        <w:ind w:firstLine="993"/>
        <w:jc w:val="both"/>
        <w:outlineLvl w:val="4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Dupa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executia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lucrarilor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amenajare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a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partii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carosabile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este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necesara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realizarea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marcajelor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longitudinale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transversale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, cat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si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montarea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indicatoare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 xml:space="preserve"> de </w:t>
      </w:r>
      <w:proofErr w:type="spellStart"/>
      <w:r w:rsidRPr="005A1C4C">
        <w:rPr>
          <w:rFonts w:ascii="Arial" w:eastAsia="Times New Roman" w:hAnsi="Arial" w:cs="Arial"/>
          <w:sz w:val="28"/>
          <w:szCs w:val="28"/>
          <w:lang w:eastAsia="ro-RO"/>
        </w:rPr>
        <w:t>circulatie</w:t>
      </w:r>
      <w:proofErr w:type="spellEnd"/>
      <w:r w:rsidRPr="005A1C4C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86A3793" w14:textId="77777777" w:rsidR="00200EED" w:rsidRDefault="00200EED" w:rsidP="00200EED">
      <w:pPr>
        <w:spacing w:after="0" w:line="240" w:lineRule="auto"/>
        <w:ind w:firstLine="993"/>
        <w:jc w:val="both"/>
        <w:outlineLvl w:val="4"/>
        <w:rPr>
          <w:rFonts w:ascii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Finantarea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constituite, conform listelor de </w:t>
      </w:r>
      <w:proofErr w:type="spellStart"/>
      <w:r w:rsidRPr="00011D25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011D25">
        <w:rPr>
          <w:rFonts w:ascii="Arial" w:hAnsi="Arial" w:cs="Arial"/>
          <w:sz w:val="28"/>
          <w:szCs w:val="28"/>
          <w:lang w:val="ro-RO"/>
        </w:rPr>
        <w:t xml:space="preserve"> aprobate potrivit legii. </w:t>
      </w:r>
    </w:p>
    <w:p w14:paraId="6DE2B5A7" w14:textId="77777777" w:rsidR="00200EED" w:rsidRPr="00E26341" w:rsidRDefault="00200EED" w:rsidP="00200EED">
      <w:pPr>
        <w:pStyle w:val="BodyText"/>
        <w:ind w:firstLine="993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Ț</w:t>
      </w:r>
      <w:r w:rsidRPr="00E26341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â</w:t>
      </w:r>
      <w:r w:rsidRPr="00E26341">
        <w:rPr>
          <w:rFonts w:ascii="Arial" w:hAnsi="Arial" w:cs="Arial"/>
          <w:sz w:val="28"/>
          <w:szCs w:val="28"/>
        </w:rPr>
        <w:t>nd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cont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competentele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aprobare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E26341">
        <w:rPr>
          <w:rFonts w:ascii="Arial" w:hAnsi="Arial" w:cs="Arial"/>
          <w:sz w:val="28"/>
          <w:szCs w:val="28"/>
        </w:rPr>
        <w:t>consiliilor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locale s-a </w:t>
      </w:r>
      <w:proofErr w:type="spellStart"/>
      <w:r w:rsidRPr="00E26341">
        <w:rPr>
          <w:rFonts w:ascii="Arial" w:hAnsi="Arial" w:cs="Arial"/>
          <w:sz w:val="28"/>
          <w:szCs w:val="28"/>
        </w:rPr>
        <w:t>intocmit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alaturatul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proiect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26341">
        <w:rPr>
          <w:rFonts w:ascii="Arial" w:hAnsi="Arial" w:cs="Arial"/>
          <w:sz w:val="28"/>
          <w:szCs w:val="28"/>
        </w:rPr>
        <w:t>hotarare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E26341">
        <w:rPr>
          <w:rFonts w:ascii="Arial" w:hAnsi="Arial" w:cs="Arial"/>
          <w:sz w:val="28"/>
          <w:szCs w:val="28"/>
        </w:rPr>
        <w:t>rugamintea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E26341">
        <w:rPr>
          <w:rFonts w:ascii="Arial" w:hAnsi="Arial" w:cs="Arial"/>
          <w:sz w:val="28"/>
          <w:szCs w:val="28"/>
        </w:rPr>
        <w:t>promovat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E26341">
        <w:rPr>
          <w:rFonts w:ascii="Arial" w:hAnsi="Arial" w:cs="Arial"/>
          <w:sz w:val="28"/>
          <w:szCs w:val="28"/>
        </w:rPr>
        <w:t>ordinea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de zi a </w:t>
      </w:r>
      <w:proofErr w:type="spellStart"/>
      <w:r w:rsidRPr="00E26341">
        <w:rPr>
          <w:rFonts w:ascii="Arial" w:hAnsi="Arial" w:cs="Arial"/>
          <w:sz w:val="28"/>
          <w:szCs w:val="28"/>
        </w:rPr>
        <w:t>sedintei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6341">
        <w:rPr>
          <w:rFonts w:ascii="Arial" w:hAnsi="Arial" w:cs="Arial"/>
          <w:sz w:val="28"/>
          <w:szCs w:val="28"/>
        </w:rPr>
        <w:t>Consiliului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E26341">
        <w:rPr>
          <w:rFonts w:ascii="Arial" w:hAnsi="Arial" w:cs="Arial"/>
          <w:sz w:val="28"/>
          <w:szCs w:val="28"/>
        </w:rPr>
        <w:t>Municipiului</w:t>
      </w:r>
      <w:proofErr w:type="spellEnd"/>
      <w:r w:rsidRPr="00E26341">
        <w:rPr>
          <w:rFonts w:ascii="Arial" w:hAnsi="Arial" w:cs="Arial"/>
          <w:sz w:val="28"/>
          <w:szCs w:val="28"/>
        </w:rPr>
        <w:t xml:space="preserve"> Buzau.</w:t>
      </w:r>
    </w:p>
    <w:p w14:paraId="18A6F4B2" w14:textId="580604F7" w:rsidR="00EA7C1E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79F954D3" w14:textId="1F5E81D4" w:rsidR="00EA7C1E" w:rsidRDefault="00EA7C1E" w:rsidP="00011D25">
      <w:pPr>
        <w:pStyle w:val="Default"/>
        <w:ind w:firstLine="993"/>
        <w:jc w:val="both"/>
        <w:rPr>
          <w:sz w:val="28"/>
          <w:szCs w:val="28"/>
        </w:rPr>
      </w:pPr>
    </w:p>
    <w:p w14:paraId="123903E6" w14:textId="77777777" w:rsidR="007E7AE1" w:rsidRPr="00011D2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3057567D" w14:textId="629B575E" w:rsidR="00262BA3" w:rsidRPr="00011D25" w:rsidRDefault="00262BA3" w:rsidP="00EA7C1E">
      <w:pPr>
        <w:spacing w:after="0" w:line="240" w:lineRule="auto"/>
        <w:ind w:firstLine="720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</w:t>
      </w:r>
      <w:r w:rsidR="00EA7C1E">
        <w:rPr>
          <w:rFonts w:ascii="Arial" w:eastAsia="Times New Roman" w:hAnsi="Arial" w:cs="Arial"/>
          <w:b/>
          <w:sz w:val="28"/>
          <w:szCs w:val="28"/>
          <w:lang w:val="ro-RO" w:eastAsia="ro-RO"/>
        </w:rPr>
        <w:t>Ș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ef Serviciu,</w:t>
      </w:r>
    </w:p>
    <w:p w14:paraId="219DBB46" w14:textId="646C441A" w:rsidR="003F001A" w:rsidRPr="00011D25" w:rsidRDefault="00262BA3" w:rsidP="00E308C3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</w:t>
      </w:r>
      <w:r w:rsidR="00EA7C1E">
        <w:rPr>
          <w:rFonts w:ascii="Arial" w:eastAsia="Times New Roman" w:hAnsi="Arial" w:cs="Arial"/>
          <w:sz w:val="28"/>
          <w:szCs w:val="28"/>
          <w:lang w:val="ro-RO" w:eastAsia="ro-RO"/>
        </w:rPr>
        <w:tab/>
        <w:t xml:space="preserve">    </w:t>
      </w:r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Ileana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Bănucu</w:t>
      </w:r>
      <w:proofErr w:type="spellEnd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                                                   Aurelia </w:t>
      </w:r>
      <w:proofErr w:type="spellStart"/>
      <w:r w:rsidRPr="00011D25">
        <w:rPr>
          <w:rFonts w:ascii="Arial" w:eastAsia="Times New Roman" w:hAnsi="Arial" w:cs="Arial"/>
          <w:sz w:val="28"/>
          <w:szCs w:val="28"/>
          <w:lang w:val="ro-RO" w:eastAsia="ro-RO"/>
        </w:rPr>
        <w:t>Turcoman</w:t>
      </w:r>
      <w:proofErr w:type="spellEnd"/>
    </w:p>
    <w:sectPr w:rsidR="003F001A" w:rsidRPr="00011D25" w:rsidSect="005E71FA">
      <w:footerReference w:type="even" r:id="rId7"/>
      <w:footerReference w:type="default" r:id="rId8"/>
      <w:pgSz w:w="11906" w:h="16838"/>
      <w:pgMar w:top="709" w:right="707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32B3" w14:textId="77777777" w:rsidR="00355E91" w:rsidRDefault="00355E91">
      <w:pPr>
        <w:spacing w:after="0" w:line="240" w:lineRule="auto"/>
      </w:pPr>
      <w:r>
        <w:separator/>
      </w:r>
    </w:p>
  </w:endnote>
  <w:endnote w:type="continuationSeparator" w:id="0">
    <w:p w14:paraId="1DF94F8E" w14:textId="77777777" w:rsidR="00355E91" w:rsidRDefault="0035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E2CB" w14:textId="77777777" w:rsidR="005D59A5" w:rsidRDefault="00D02C48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56E46" w14:textId="77777777" w:rsidR="005D59A5" w:rsidRDefault="00355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6A37" w14:textId="77777777" w:rsidR="005D59A5" w:rsidRDefault="00355E91">
    <w:pPr>
      <w:pStyle w:val="Footer"/>
    </w:pPr>
  </w:p>
  <w:p w14:paraId="1274B147" w14:textId="77777777" w:rsidR="005D59A5" w:rsidRDefault="0035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5F35" w14:textId="77777777" w:rsidR="00355E91" w:rsidRDefault="00355E91">
      <w:pPr>
        <w:spacing w:after="0" w:line="240" w:lineRule="auto"/>
      </w:pPr>
      <w:r>
        <w:separator/>
      </w:r>
    </w:p>
  </w:footnote>
  <w:footnote w:type="continuationSeparator" w:id="0">
    <w:p w14:paraId="377675C9" w14:textId="77777777" w:rsidR="00355E91" w:rsidRDefault="0035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6ACA"/>
    <w:multiLevelType w:val="hybridMultilevel"/>
    <w:tmpl w:val="2B26D990"/>
    <w:lvl w:ilvl="0" w:tplc="18DC04B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E13E9B"/>
    <w:multiLevelType w:val="singleLevel"/>
    <w:tmpl w:val="28DE347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</w:rPr>
    </w:lvl>
  </w:abstractNum>
  <w:abstractNum w:abstractNumId="2" w15:restartNumberingAfterBreak="0">
    <w:nsid w:val="4ECE7A9D"/>
    <w:multiLevelType w:val="hybridMultilevel"/>
    <w:tmpl w:val="6FD49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E1"/>
    <w:rsid w:val="00001975"/>
    <w:rsid w:val="00011D25"/>
    <w:rsid w:val="000170AC"/>
    <w:rsid w:val="0003431A"/>
    <w:rsid w:val="00042C47"/>
    <w:rsid w:val="000C1C23"/>
    <w:rsid w:val="00170933"/>
    <w:rsid w:val="00173ADA"/>
    <w:rsid w:val="001E40BC"/>
    <w:rsid w:val="00200EED"/>
    <w:rsid w:val="00212348"/>
    <w:rsid w:val="00213DD1"/>
    <w:rsid w:val="00242717"/>
    <w:rsid w:val="00262BA3"/>
    <w:rsid w:val="0027435F"/>
    <w:rsid w:val="0027512B"/>
    <w:rsid w:val="0029181F"/>
    <w:rsid w:val="002F471B"/>
    <w:rsid w:val="00340004"/>
    <w:rsid w:val="00355E91"/>
    <w:rsid w:val="003D6482"/>
    <w:rsid w:val="003F001A"/>
    <w:rsid w:val="004059C6"/>
    <w:rsid w:val="004305D4"/>
    <w:rsid w:val="00437B79"/>
    <w:rsid w:val="004420D6"/>
    <w:rsid w:val="004831EE"/>
    <w:rsid w:val="004A39F5"/>
    <w:rsid w:val="004B2CD9"/>
    <w:rsid w:val="004D42BE"/>
    <w:rsid w:val="00534093"/>
    <w:rsid w:val="005A1C4C"/>
    <w:rsid w:val="005E71FA"/>
    <w:rsid w:val="005F1148"/>
    <w:rsid w:val="005F34A3"/>
    <w:rsid w:val="00615F17"/>
    <w:rsid w:val="00652814"/>
    <w:rsid w:val="006D53A3"/>
    <w:rsid w:val="006E13E9"/>
    <w:rsid w:val="0070229C"/>
    <w:rsid w:val="00710180"/>
    <w:rsid w:val="007259CF"/>
    <w:rsid w:val="00734BEF"/>
    <w:rsid w:val="00735673"/>
    <w:rsid w:val="007626EE"/>
    <w:rsid w:val="007B3FD7"/>
    <w:rsid w:val="007E7AE1"/>
    <w:rsid w:val="008304F8"/>
    <w:rsid w:val="008A3746"/>
    <w:rsid w:val="008A770F"/>
    <w:rsid w:val="008C29AF"/>
    <w:rsid w:val="008D3104"/>
    <w:rsid w:val="008F1277"/>
    <w:rsid w:val="00947881"/>
    <w:rsid w:val="00966622"/>
    <w:rsid w:val="00976557"/>
    <w:rsid w:val="009B3D43"/>
    <w:rsid w:val="009F29EE"/>
    <w:rsid w:val="00A253C1"/>
    <w:rsid w:val="00A42FC9"/>
    <w:rsid w:val="00AB7A35"/>
    <w:rsid w:val="00AE3BBE"/>
    <w:rsid w:val="00B018A9"/>
    <w:rsid w:val="00B169B9"/>
    <w:rsid w:val="00B169CB"/>
    <w:rsid w:val="00B25490"/>
    <w:rsid w:val="00B76B96"/>
    <w:rsid w:val="00B85E4D"/>
    <w:rsid w:val="00BC6AF1"/>
    <w:rsid w:val="00BF4DB1"/>
    <w:rsid w:val="00C2130F"/>
    <w:rsid w:val="00C6693E"/>
    <w:rsid w:val="00C74349"/>
    <w:rsid w:val="00CC63A5"/>
    <w:rsid w:val="00D02C48"/>
    <w:rsid w:val="00D22280"/>
    <w:rsid w:val="00D22C36"/>
    <w:rsid w:val="00D25A63"/>
    <w:rsid w:val="00D32DD7"/>
    <w:rsid w:val="00D510B4"/>
    <w:rsid w:val="00D51BF0"/>
    <w:rsid w:val="00D734A5"/>
    <w:rsid w:val="00D86458"/>
    <w:rsid w:val="00DB37DE"/>
    <w:rsid w:val="00DD3DD1"/>
    <w:rsid w:val="00DF2139"/>
    <w:rsid w:val="00E16181"/>
    <w:rsid w:val="00E26341"/>
    <w:rsid w:val="00E26EC5"/>
    <w:rsid w:val="00E308C3"/>
    <w:rsid w:val="00E41C64"/>
    <w:rsid w:val="00E76755"/>
    <w:rsid w:val="00EA7C1E"/>
    <w:rsid w:val="00EC5B05"/>
    <w:rsid w:val="00EC6BD4"/>
    <w:rsid w:val="00EE1D75"/>
    <w:rsid w:val="00F63C25"/>
    <w:rsid w:val="00F64766"/>
    <w:rsid w:val="00F75614"/>
    <w:rsid w:val="00F800D0"/>
    <w:rsid w:val="00F854CE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3218"/>
  <w15:docId w15:val="{052CC39E-5EF0-47A7-81C6-4B94478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1647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12</cp:revision>
  <cp:lastPrinted>2021-08-19T10:39:00Z</cp:lastPrinted>
  <dcterms:created xsi:type="dcterms:W3CDTF">2021-08-12T11:00:00Z</dcterms:created>
  <dcterms:modified xsi:type="dcterms:W3CDTF">2021-08-19T10:39:00Z</dcterms:modified>
</cp:coreProperties>
</file>