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220EB" w14:textId="42AAB897" w:rsidR="00A47E6E" w:rsidRPr="00A47E6E" w:rsidRDefault="00A47E6E" w:rsidP="00A47E6E">
      <w:pPr>
        <w:spacing w:after="0" w:line="240" w:lineRule="auto"/>
        <w:jc w:val="right"/>
        <w:rPr>
          <w:rFonts w:ascii="Arial" w:hAnsi="Arial" w:cs="Arial"/>
          <w:b/>
          <w:sz w:val="24"/>
          <w:szCs w:val="24"/>
          <w:lang w:val="ro-RO" w:eastAsia="ro-RO"/>
        </w:rPr>
      </w:pPr>
      <w:r w:rsidRPr="00A47E6E">
        <w:rPr>
          <w:rFonts w:ascii="Arial" w:hAnsi="Arial" w:cs="Arial"/>
          <w:b/>
          <w:sz w:val="24"/>
          <w:szCs w:val="24"/>
          <w:lang w:val="ro-RO" w:eastAsia="ro-RO"/>
        </w:rPr>
        <w:t>ANEXA NR. 2</w:t>
      </w:r>
    </w:p>
    <w:p w14:paraId="6CA58EE4" w14:textId="78286703" w:rsidR="00A47E6E" w:rsidRPr="00A47E6E" w:rsidRDefault="00A47E6E" w:rsidP="00A47E6E">
      <w:pPr>
        <w:widowControl w:val="0"/>
        <w:tabs>
          <w:tab w:val="left" w:pos="6696"/>
        </w:tabs>
        <w:autoSpaceDE w:val="0"/>
        <w:autoSpaceDN w:val="0"/>
        <w:spacing w:after="0" w:line="240" w:lineRule="auto"/>
        <w:ind w:left="1163" w:right="-23"/>
        <w:jc w:val="right"/>
        <w:outlineLvl w:val="1"/>
        <w:rPr>
          <w:rFonts w:ascii="Arial" w:eastAsia="Times New Roman" w:hAnsi="Arial" w:cs="Arial"/>
          <w:bCs/>
          <w:sz w:val="24"/>
          <w:szCs w:val="24"/>
          <w:lang w:val="ro-RO"/>
        </w:rPr>
      </w:pPr>
      <w:r w:rsidRPr="00A47E6E">
        <w:rPr>
          <w:rFonts w:ascii="Arial" w:eastAsia="Times New Roman" w:hAnsi="Arial" w:cs="Arial"/>
          <w:bCs/>
          <w:sz w:val="24"/>
          <w:szCs w:val="24"/>
          <w:lang w:val="ro-RO"/>
        </w:rPr>
        <w:t xml:space="preserve">la Hotărârea Nr. </w:t>
      </w:r>
      <w:r w:rsidR="00973F8C">
        <w:rPr>
          <w:rFonts w:ascii="Arial" w:eastAsia="Times New Roman" w:hAnsi="Arial" w:cs="Arial"/>
          <w:bCs/>
          <w:sz w:val="24"/>
          <w:szCs w:val="24"/>
          <w:lang w:val="ro-RO"/>
        </w:rPr>
        <w:t>35</w:t>
      </w:r>
      <w:r w:rsidRPr="00A47E6E">
        <w:rPr>
          <w:rFonts w:ascii="Arial" w:eastAsia="Times New Roman" w:hAnsi="Arial" w:cs="Arial"/>
          <w:bCs/>
          <w:sz w:val="24"/>
          <w:szCs w:val="24"/>
          <w:lang w:val="ro-RO"/>
        </w:rPr>
        <w:t>/</w:t>
      </w:r>
      <w:r w:rsidR="00973F8C">
        <w:rPr>
          <w:rFonts w:ascii="Arial" w:eastAsia="Times New Roman" w:hAnsi="Arial" w:cs="Arial"/>
          <w:bCs/>
          <w:sz w:val="24"/>
          <w:szCs w:val="24"/>
          <w:lang w:val="ro-RO"/>
        </w:rPr>
        <w:t>25</w:t>
      </w:r>
      <w:r w:rsidRPr="00A47E6E">
        <w:rPr>
          <w:rFonts w:ascii="Arial" w:eastAsia="Times New Roman" w:hAnsi="Arial" w:cs="Arial"/>
          <w:bCs/>
          <w:sz w:val="24"/>
          <w:szCs w:val="24"/>
          <w:lang w:val="ro-RO"/>
        </w:rPr>
        <w:t>.02.2021</w:t>
      </w:r>
    </w:p>
    <w:p w14:paraId="41F1A42F" w14:textId="226DEAA9" w:rsidR="003C7B09" w:rsidRPr="00A47E6E" w:rsidRDefault="00A47E6E" w:rsidP="00A47E6E">
      <w:pPr>
        <w:pStyle w:val="Heading11"/>
        <w:ind w:left="1440" w:right="-9" w:firstLine="569"/>
        <w:contextualSpacing/>
        <w:jc w:val="right"/>
        <w:rPr>
          <w:rFonts w:ascii="Arial" w:eastAsiaTheme="minorEastAsia" w:hAnsi="Arial" w:cs="Arial"/>
          <w:b w:val="0"/>
          <w:bCs w:val="0"/>
          <w:sz w:val="24"/>
          <w:szCs w:val="24"/>
          <w:lang w:val="en-US" w:eastAsia="en-US" w:bidi="ar-SA"/>
        </w:rPr>
      </w:pPr>
      <w:r w:rsidRPr="00A47E6E">
        <w:rPr>
          <w:rFonts w:ascii="Arial" w:eastAsiaTheme="minorEastAsia" w:hAnsi="Arial" w:cs="Arial"/>
          <w:b w:val="0"/>
          <w:bCs w:val="0"/>
          <w:sz w:val="24"/>
          <w:szCs w:val="24"/>
          <w:lang w:val="en-US" w:eastAsia="en-US" w:bidi="ar-SA"/>
        </w:rPr>
        <w:t xml:space="preserve">a </w:t>
      </w:r>
      <w:proofErr w:type="spellStart"/>
      <w:r w:rsidRPr="00A47E6E">
        <w:rPr>
          <w:rFonts w:ascii="Arial" w:eastAsiaTheme="minorEastAsia" w:hAnsi="Arial" w:cs="Arial"/>
          <w:b w:val="0"/>
          <w:bCs w:val="0"/>
          <w:sz w:val="24"/>
          <w:szCs w:val="24"/>
          <w:lang w:val="en-US" w:eastAsia="en-US" w:bidi="ar-SA"/>
        </w:rPr>
        <w:t>Consiliului</w:t>
      </w:r>
      <w:proofErr w:type="spellEnd"/>
      <w:r w:rsidRPr="00A47E6E">
        <w:rPr>
          <w:rFonts w:ascii="Arial" w:eastAsiaTheme="minorEastAsia" w:hAnsi="Arial" w:cs="Arial"/>
          <w:b w:val="0"/>
          <w:bCs w:val="0"/>
          <w:sz w:val="24"/>
          <w:szCs w:val="24"/>
          <w:lang w:val="en-US" w:eastAsia="en-US" w:bidi="ar-SA"/>
        </w:rPr>
        <w:t xml:space="preserve"> Local al </w:t>
      </w:r>
      <w:proofErr w:type="spellStart"/>
      <w:r w:rsidRPr="00A47E6E">
        <w:rPr>
          <w:rFonts w:ascii="Arial" w:eastAsiaTheme="minorEastAsia" w:hAnsi="Arial" w:cs="Arial"/>
          <w:b w:val="0"/>
          <w:bCs w:val="0"/>
          <w:sz w:val="24"/>
          <w:szCs w:val="24"/>
          <w:lang w:val="en-US" w:eastAsia="en-US" w:bidi="ar-SA"/>
        </w:rPr>
        <w:t>Municipiului</w:t>
      </w:r>
      <w:proofErr w:type="spellEnd"/>
      <w:r w:rsidRPr="00A47E6E">
        <w:rPr>
          <w:rFonts w:ascii="Arial" w:eastAsiaTheme="minorEastAsia" w:hAnsi="Arial" w:cs="Arial"/>
          <w:b w:val="0"/>
          <w:bCs w:val="0"/>
          <w:sz w:val="24"/>
          <w:szCs w:val="24"/>
          <w:lang w:val="en-US" w:eastAsia="en-US" w:bidi="ar-SA"/>
        </w:rPr>
        <w:t xml:space="preserve"> </w:t>
      </w:r>
      <w:proofErr w:type="spellStart"/>
      <w:r w:rsidRPr="00A47E6E">
        <w:rPr>
          <w:rFonts w:ascii="Arial" w:eastAsiaTheme="minorEastAsia" w:hAnsi="Arial" w:cs="Arial"/>
          <w:b w:val="0"/>
          <w:bCs w:val="0"/>
          <w:sz w:val="24"/>
          <w:szCs w:val="24"/>
          <w:lang w:val="en-US" w:eastAsia="en-US" w:bidi="ar-SA"/>
        </w:rPr>
        <w:t>Buzău</w:t>
      </w:r>
      <w:proofErr w:type="spellEnd"/>
    </w:p>
    <w:p w14:paraId="6DD007E5" w14:textId="60CBC65D" w:rsidR="00A47E6E" w:rsidRDefault="00A47E6E" w:rsidP="00A47E6E">
      <w:pPr>
        <w:pStyle w:val="Heading11"/>
        <w:ind w:left="1440" w:right="-9" w:firstLine="569"/>
        <w:contextualSpacing/>
        <w:jc w:val="right"/>
        <w:rPr>
          <w:rFonts w:ascii="Arial" w:eastAsiaTheme="minorEastAsia" w:hAnsi="Arial" w:cs="Arial"/>
          <w:b w:val="0"/>
          <w:bCs w:val="0"/>
          <w:sz w:val="22"/>
          <w:szCs w:val="22"/>
          <w:lang w:val="en-US" w:eastAsia="en-US" w:bidi="ar-SA"/>
        </w:rPr>
      </w:pPr>
    </w:p>
    <w:p w14:paraId="0485C677" w14:textId="1B1B6D31" w:rsidR="00A47E6E" w:rsidRDefault="00A47E6E" w:rsidP="00A47E6E">
      <w:pPr>
        <w:pStyle w:val="Heading11"/>
        <w:ind w:left="1440" w:right="-9" w:firstLine="569"/>
        <w:contextualSpacing/>
        <w:jc w:val="right"/>
        <w:rPr>
          <w:rFonts w:ascii="Arial" w:eastAsiaTheme="minorEastAsia" w:hAnsi="Arial" w:cs="Arial"/>
          <w:b w:val="0"/>
          <w:bCs w:val="0"/>
          <w:sz w:val="22"/>
          <w:szCs w:val="22"/>
          <w:lang w:val="en-US" w:eastAsia="en-US" w:bidi="ar-SA"/>
        </w:rPr>
      </w:pPr>
    </w:p>
    <w:p w14:paraId="0638BFDB" w14:textId="4A24D9DF" w:rsidR="00A47E6E" w:rsidRDefault="00A47E6E" w:rsidP="00A47E6E">
      <w:pPr>
        <w:pStyle w:val="Heading11"/>
        <w:ind w:left="1440" w:right="-9" w:firstLine="569"/>
        <w:contextualSpacing/>
        <w:jc w:val="right"/>
        <w:rPr>
          <w:rFonts w:ascii="Arial" w:eastAsiaTheme="minorEastAsia" w:hAnsi="Arial" w:cs="Arial"/>
          <w:b w:val="0"/>
          <w:bCs w:val="0"/>
          <w:sz w:val="22"/>
          <w:szCs w:val="22"/>
          <w:lang w:val="en-US" w:eastAsia="en-US" w:bidi="ar-SA"/>
        </w:rPr>
      </w:pPr>
    </w:p>
    <w:p w14:paraId="02C72B63" w14:textId="77777777" w:rsidR="00A47E6E" w:rsidRPr="00C220CC" w:rsidRDefault="00A47E6E" w:rsidP="00A47E6E">
      <w:pPr>
        <w:pStyle w:val="Heading11"/>
        <w:ind w:left="1440" w:right="-9" w:firstLine="569"/>
        <w:contextualSpacing/>
        <w:jc w:val="right"/>
        <w:rPr>
          <w:sz w:val="24"/>
          <w:szCs w:val="24"/>
        </w:rPr>
      </w:pPr>
    </w:p>
    <w:p w14:paraId="6E347577" w14:textId="77777777" w:rsidR="003C7B09" w:rsidRPr="00C220CC" w:rsidRDefault="003C7B09" w:rsidP="003C7B09">
      <w:pPr>
        <w:pStyle w:val="Heading11"/>
        <w:ind w:left="1440" w:right="1220" w:firstLine="569"/>
        <w:contextualSpacing/>
        <w:jc w:val="center"/>
        <w:rPr>
          <w:sz w:val="24"/>
          <w:szCs w:val="24"/>
        </w:rPr>
      </w:pPr>
      <w:r w:rsidRPr="00C220CC">
        <w:rPr>
          <w:sz w:val="24"/>
          <w:szCs w:val="24"/>
        </w:rPr>
        <w:t>PROFILUL CONSILIULUI DE ADMINISTRAȚIE</w:t>
      </w:r>
    </w:p>
    <w:p w14:paraId="6D8B40A0" w14:textId="77777777" w:rsidR="003C7B09" w:rsidRPr="00C220CC" w:rsidRDefault="003C7B09" w:rsidP="003C7B09">
      <w:pPr>
        <w:pStyle w:val="Heading11"/>
        <w:ind w:left="1440" w:right="1220" w:firstLine="569"/>
        <w:contextualSpacing/>
        <w:jc w:val="center"/>
        <w:rPr>
          <w:b w:val="0"/>
          <w:sz w:val="24"/>
          <w:szCs w:val="24"/>
        </w:rPr>
      </w:pPr>
      <w:r w:rsidRPr="00C220CC">
        <w:rPr>
          <w:b w:val="0"/>
          <w:sz w:val="24"/>
          <w:szCs w:val="24"/>
        </w:rPr>
        <w:t xml:space="preserve"> al </w:t>
      </w:r>
    </w:p>
    <w:p w14:paraId="123B37A2" w14:textId="77777777" w:rsidR="003C7B09" w:rsidRPr="00C220CC" w:rsidRDefault="003C7B09" w:rsidP="003C7B09">
      <w:pPr>
        <w:pStyle w:val="Heading11"/>
        <w:ind w:left="1440" w:right="1220" w:firstLine="569"/>
        <w:contextualSpacing/>
        <w:jc w:val="center"/>
        <w:rPr>
          <w:b w:val="0"/>
          <w:sz w:val="24"/>
          <w:szCs w:val="24"/>
        </w:rPr>
      </w:pPr>
      <w:r w:rsidRPr="00C220CC">
        <w:rPr>
          <w:b w:val="0"/>
          <w:sz w:val="24"/>
          <w:szCs w:val="24"/>
        </w:rPr>
        <w:t xml:space="preserve">Societății  TRANS BUS SA </w:t>
      </w:r>
    </w:p>
    <w:p w14:paraId="04D1FEEC" w14:textId="77777777" w:rsidR="003C7B09" w:rsidRPr="00C220CC" w:rsidRDefault="003C7B09" w:rsidP="003C7B09">
      <w:pPr>
        <w:pStyle w:val="BodyText"/>
        <w:contextualSpacing/>
        <w:rPr>
          <w:b/>
          <w:sz w:val="24"/>
          <w:szCs w:val="24"/>
        </w:rPr>
      </w:pPr>
    </w:p>
    <w:p w14:paraId="072D58A3" w14:textId="77777777" w:rsidR="003C7B09" w:rsidRPr="00C220CC" w:rsidRDefault="003C7B09" w:rsidP="003C7B09">
      <w:pPr>
        <w:pStyle w:val="BodyText"/>
        <w:contextualSpacing/>
        <w:rPr>
          <w:b/>
          <w:sz w:val="24"/>
          <w:szCs w:val="24"/>
        </w:rPr>
      </w:pPr>
    </w:p>
    <w:p w14:paraId="71AE21D4" w14:textId="77777777" w:rsidR="003C7B09" w:rsidRPr="00C220CC" w:rsidRDefault="003C7B09" w:rsidP="003C7B09">
      <w:pPr>
        <w:pStyle w:val="ListParagraph"/>
        <w:numPr>
          <w:ilvl w:val="1"/>
          <w:numId w:val="3"/>
        </w:numPr>
        <w:tabs>
          <w:tab w:val="left" w:pos="1716"/>
        </w:tabs>
        <w:ind w:right="430"/>
        <w:contextualSpacing/>
        <w:jc w:val="left"/>
        <w:rPr>
          <w:b/>
          <w:color w:val="3A3838"/>
          <w:sz w:val="24"/>
          <w:szCs w:val="24"/>
        </w:rPr>
      </w:pPr>
      <w:r w:rsidRPr="00C220CC">
        <w:rPr>
          <w:b/>
          <w:sz w:val="24"/>
          <w:szCs w:val="24"/>
        </w:rPr>
        <w:t xml:space="preserve">ASPECTE GENERALE ALE PROFILULUI CONSILIULUI DE ADMINISTRAȚIE AL  TRANS BUS SA </w:t>
      </w:r>
    </w:p>
    <w:p w14:paraId="4054C032" w14:textId="77777777" w:rsidR="003C7B09" w:rsidRPr="00C220CC" w:rsidRDefault="003C7B09" w:rsidP="003C7B09">
      <w:pPr>
        <w:pStyle w:val="ListParagraph"/>
        <w:tabs>
          <w:tab w:val="left" w:pos="1716"/>
        </w:tabs>
        <w:ind w:left="1715" w:right="430" w:firstLine="0"/>
        <w:contextualSpacing/>
        <w:jc w:val="left"/>
        <w:rPr>
          <w:b/>
          <w:color w:val="3A3838"/>
          <w:sz w:val="24"/>
          <w:szCs w:val="24"/>
        </w:rPr>
      </w:pPr>
    </w:p>
    <w:p w14:paraId="0E5E1383" w14:textId="77777777" w:rsidR="003C7B09" w:rsidRPr="00C220CC" w:rsidRDefault="003C7B09" w:rsidP="003C7B09">
      <w:pPr>
        <w:pStyle w:val="ListParagraph"/>
        <w:numPr>
          <w:ilvl w:val="2"/>
          <w:numId w:val="3"/>
        </w:numPr>
        <w:tabs>
          <w:tab w:val="left" w:pos="2052"/>
        </w:tabs>
        <w:contextualSpacing/>
        <w:jc w:val="left"/>
        <w:rPr>
          <w:b/>
          <w:color w:val="4A4848"/>
          <w:sz w:val="24"/>
          <w:szCs w:val="24"/>
        </w:rPr>
      </w:pPr>
      <w:r w:rsidRPr="00C220CC">
        <w:rPr>
          <w:b/>
          <w:w w:val="105"/>
          <w:sz w:val="24"/>
          <w:szCs w:val="24"/>
        </w:rPr>
        <w:t>Contextul organizațional</w:t>
      </w:r>
    </w:p>
    <w:p w14:paraId="4A1F37CB" w14:textId="77777777" w:rsidR="003C7B09" w:rsidRPr="00C220CC" w:rsidRDefault="003C7B09" w:rsidP="003C7B09">
      <w:pPr>
        <w:pStyle w:val="BodyText"/>
        <w:contextualSpacing/>
        <w:rPr>
          <w:b/>
          <w:sz w:val="24"/>
          <w:szCs w:val="24"/>
        </w:rPr>
      </w:pPr>
    </w:p>
    <w:p w14:paraId="2AAC5139" w14:textId="77777777" w:rsidR="003C7B09" w:rsidRPr="00C220CC" w:rsidRDefault="003C7B09" w:rsidP="003C7B09">
      <w:pPr>
        <w:spacing w:after="0" w:line="240" w:lineRule="auto"/>
        <w:ind w:right="40" w:firstLine="720"/>
        <w:contextualSpacing/>
        <w:jc w:val="both"/>
        <w:rPr>
          <w:rFonts w:ascii="Times New Roman" w:eastAsia="Arial" w:hAnsi="Times New Roman" w:cs="Times New Roman"/>
          <w:color w:val="212529"/>
          <w:sz w:val="24"/>
          <w:szCs w:val="24"/>
          <w:lang w:val="ro-RO"/>
        </w:rPr>
      </w:pPr>
    </w:p>
    <w:p w14:paraId="2FB4AF74" w14:textId="77777777" w:rsidR="003C7B09" w:rsidRPr="00C220CC" w:rsidRDefault="003C7B09" w:rsidP="003C7B09">
      <w:pPr>
        <w:pStyle w:val="BodyText"/>
        <w:tabs>
          <w:tab w:val="left" w:pos="933"/>
        </w:tabs>
        <w:autoSpaceDE/>
        <w:autoSpaceDN/>
        <w:ind w:right="40"/>
        <w:contextualSpacing/>
        <w:jc w:val="both"/>
        <w:rPr>
          <w:rFonts w:eastAsia="Arial"/>
          <w:color w:val="212529"/>
          <w:sz w:val="24"/>
          <w:szCs w:val="24"/>
        </w:rPr>
      </w:pPr>
      <w:r w:rsidRPr="00C220CC">
        <w:rPr>
          <w:rFonts w:eastAsia="Arial"/>
          <w:color w:val="212529"/>
          <w:sz w:val="24"/>
          <w:szCs w:val="24"/>
        </w:rPr>
        <w:tab/>
        <w:t xml:space="preserve">Societatea </w:t>
      </w:r>
      <w:r w:rsidRPr="00C220CC">
        <w:rPr>
          <w:rFonts w:eastAsia="Arial"/>
          <w:color w:val="000000"/>
          <w:sz w:val="24"/>
          <w:szCs w:val="24"/>
        </w:rPr>
        <w:t xml:space="preserve">TRANS BUS SA </w:t>
      </w:r>
      <w:r w:rsidRPr="00C220CC">
        <w:rPr>
          <w:rFonts w:eastAsia="Arial"/>
          <w:color w:val="212529"/>
          <w:sz w:val="24"/>
          <w:szCs w:val="24"/>
        </w:rPr>
        <w:t xml:space="preserve">  este o societate pe actiuni cu capital integral de stat, cu sediul in municipiul Buzau    </w:t>
      </w:r>
      <w:r w:rsidRPr="00C220CC">
        <w:rPr>
          <w:iCs/>
          <w:sz w:val="24"/>
          <w:szCs w:val="24"/>
        </w:rPr>
        <w:t>Str. Constantei, nr. 10,  județul Buzau</w:t>
      </w:r>
      <w:r w:rsidRPr="00C220CC">
        <w:rPr>
          <w:rFonts w:eastAsia="Arial"/>
          <w:color w:val="212529"/>
          <w:sz w:val="24"/>
          <w:szCs w:val="24"/>
        </w:rPr>
        <w:t xml:space="preserve">  </w:t>
      </w:r>
      <w:r w:rsidRPr="00C220CC">
        <w:rPr>
          <w:sz w:val="24"/>
          <w:szCs w:val="24"/>
        </w:rPr>
        <w:t xml:space="preserve">Inregistrare Registrul Comerțului: </w:t>
      </w:r>
      <w:r w:rsidRPr="00C220CC">
        <w:rPr>
          <w:iCs/>
          <w:sz w:val="24"/>
          <w:szCs w:val="24"/>
        </w:rPr>
        <w:t xml:space="preserve">J 10 / 370 /1998 , </w:t>
      </w:r>
      <w:r w:rsidRPr="00C220CC">
        <w:rPr>
          <w:sz w:val="24"/>
          <w:szCs w:val="24"/>
        </w:rPr>
        <w:t xml:space="preserve">Inregistrare fiscală : CUI 10622337 , </w:t>
      </w:r>
      <w:r w:rsidRPr="00C220CC">
        <w:rPr>
          <w:rFonts w:eastAsia="Arial"/>
          <w:color w:val="212529"/>
          <w:sz w:val="24"/>
          <w:szCs w:val="24"/>
        </w:rPr>
        <w:t>întreprindere publică, în conformitate cu prevederile  art.  2  pct.  2  lit.  b)  din  OUG  nr.  109/2011-  privind  guvernanţa corporativă a întreprinderilor publice, în sensul că Municipiul Buzău este asociat unic al societăţii.</w:t>
      </w:r>
    </w:p>
    <w:p w14:paraId="41BBD460" w14:textId="77777777" w:rsidR="003C7B09" w:rsidRPr="00C220CC" w:rsidRDefault="003C7B09" w:rsidP="003C7B09">
      <w:pPr>
        <w:spacing w:after="0" w:line="240" w:lineRule="auto"/>
        <w:ind w:right="40" w:firstLine="720"/>
        <w:contextualSpacing/>
        <w:jc w:val="both"/>
        <w:rPr>
          <w:rFonts w:ascii="Times New Roman" w:eastAsia="Arial" w:hAnsi="Times New Roman" w:cs="Times New Roman"/>
          <w:color w:val="212529"/>
          <w:sz w:val="24"/>
          <w:szCs w:val="24"/>
          <w:lang w:val="ro-RO"/>
        </w:rPr>
      </w:pPr>
    </w:p>
    <w:p w14:paraId="5DCF3B8B" w14:textId="77777777" w:rsidR="003C7B09" w:rsidRPr="00C220CC" w:rsidRDefault="003C7B09" w:rsidP="003C7B09">
      <w:pPr>
        <w:spacing w:after="0" w:line="240" w:lineRule="auto"/>
        <w:ind w:firstLine="720"/>
        <w:contextualSpacing/>
        <w:jc w:val="both"/>
        <w:rPr>
          <w:rFonts w:ascii="Times New Roman" w:eastAsia="Arial" w:hAnsi="Times New Roman" w:cs="Times New Roman"/>
          <w:color w:val="000000"/>
          <w:sz w:val="24"/>
          <w:szCs w:val="24"/>
          <w:lang w:val="ro-RO"/>
        </w:rPr>
      </w:pPr>
      <w:r w:rsidRPr="00C220CC">
        <w:rPr>
          <w:rFonts w:ascii="Times New Roman" w:eastAsia="Arial" w:hAnsi="Times New Roman" w:cs="Times New Roman"/>
          <w:sz w:val="24"/>
          <w:szCs w:val="24"/>
          <w:lang w:val="ro-RO"/>
        </w:rPr>
        <w:t xml:space="preserve">Societatea </w:t>
      </w:r>
      <w:r w:rsidRPr="00C220CC">
        <w:rPr>
          <w:rFonts w:ascii="Times New Roman" w:eastAsia="Arial" w:hAnsi="Times New Roman" w:cs="Times New Roman"/>
          <w:color w:val="000000"/>
          <w:sz w:val="24"/>
          <w:szCs w:val="24"/>
          <w:lang w:val="ro-RO"/>
        </w:rPr>
        <w:t>TRANS BUS SA, ca persoană juridică de drept român constituită cu participație română, își desfășoară activitatea conform prevederilor Actului Constitutiv și în conformitate cu prevederile legale în vigoare, referitoare la societățile comerciale, în vederea realizării obiectului său de activitate și a îndeplinirii obiectivelor societății, astfel cum sunt acestea stabilite  prin actul constitutiv.</w:t>
      </w:r>
    </w:p>
    <w:p w14:paraId="722C2713" w14:textId="77777777" w:rsidR="003C7B09" w:rsidRPr="00A30537" w:rsidRDefault="00CC50F6" w:rsidP="003C7B09">
      <w:pPr>
        <w:spacing w:after="0" w:line="240" w:lineRule="auto"/>
        <w:ind w:firstLine="720"/>
        <w:contextualSpacing/>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Societatea TRAN</w:t>
      </w:r>
      <w:r w:rsidR="003C7B09" w:rsidRPr="00A30537">
        <w:rPr>
          <w:rFonts w:ascii="Times New Roman" w:eastAsia="Arial" w:hAnsi="Times New Roman" w:cs="Times New Roman"/>
          <w:sz w:val="24"/>
          <w:szCs w:val="24"/>
          <w:lang w:val="ro-RO"/>
        </w:rPr>
        <w:t xml:space="preserve">S BUS SA  este o persoană juridică cu capital public, înregistrată în România, care asigură serviciul de transport public local in cadrul Asociatiei de Dezvoltare Intercomunitara “ Buzau – Maracineni “ ( ADI) in baza unui contract de serviciu public incheiat cu Asociatia de Dezvoltare Intercomunitara.  </w:t>
      </w:r>
    </w:p>
    <w:p w14:paraId="22E3ED1B" w14:textId="77777777" w:rsidR="003C7B09" w:rsidRPr="00A30537" w:rsidRDefault="003C7B09" w:rsidP="003C7B09">
      <w:pPr>
        <w:pStyle w:val="BodyText"/>
        <w:ind w:firstLine="740"/>
        <w:contextualSpacing/>
        <w:jc w:val="both"/>
        <w:rPr>
          <w:b/>
          <w:sz w:val="22"/>
          <w:szCs w:val="22"/>
          <w:u w:val="single"/>
        </w:rPr>
      </w:pPr>
      <w:r w:rsidRPr="00A30537">
        <w:rPr>
          <w:sz w:val="24"/>
          <w:szCs w:val="24"/>
        </w:rPr>
        <w:t>C</w:t>
      </w:r>
      <w:r w:rsidRPr="00A30537">
        <w:rPr>
          <w:b/>
          <w:sz w:val="22"/>
          <w:szCs w:val="22"/>
          <w:u w:val="single"/>
        </w:rPr>
        <w:t xml:space="preserve">apitalul social </w:t>
      </w:r>
      <w:r w:rsidRPr="00A30537">
        <w:rPr>
          <w:sz w:val="22"/>
          <w:szCs w:val="22"/>
        </w:rPr>
        <w:t xml:space="preserve">subscris și vărsat al societății este de </w:t>
      </w:r>
      <w:r w:rsidRPr="00A30537">
        <w:rPr>
          <w:rStyle w:val="Bodytext2"/>
          <w:sz w:val="22"/>
          <w:szCs w:val="22"/>
        </w:rPr>
        <w:t xml:space="preserve">7601000,00  lei , </w:t>
      </w:r>
      <w:r w:rsidRPr="00A30537">
        <w:rPr>
          <w:sz w:val="22"/>
          <w:szCs w:val="22"/>
        </w:rPr>
        <w:t xml:space="preserve">din care 545.210 lei aport in natura si 7055790 aport in numerar </w:t>
      </w:r>
      <w:r w:rsidRPr="00A30537">
        <w:rPr>
          <w:rStyle w:val="Bodytext2"/>
          <w:sz w:val="22"/>
          <w:szCs w:val="22"/>
        </w:rPr>
        <w:t xml:space="preserve">, capital ce se imparte in 7601 actiuni cu o valoare nominală de 1000 lei pentru fiecare actiune , structurat dupa cum urmeaza </w:t>
      </w:r>
    </w:p>
    <w:p w14:paraId="1D0BD930" w14:textId="77777777" w:rsidR="003C7B09" w:rsidRPr="00A30537" w:rsidRDefault="003C7B09" w:rsidP="003C7B09">
      <w:pPr>
        <w:pStyle w:val="Bodytext21"/>
        <w:shd w:val="clear" w:color="auto" w:fill="auto"/>
        <w:spacing w:after="0" w:line="240" w:lineRule="auto"/>
        <w:ind w:firstLine="0"/>
        <w:contextualSpacing/>
        <w:jc w:val="both"/>
        <w:rPr>
          <w:rStyle w:val="Bodytext2"/>
          <w:rFonts w:eastAsia="Arial Unicode MS"/>
          <w:sz w:val="22"/>
          <w:szCs w:val="22"/>
        </w:rPr>
      </w:pPr>
      <w:r w:rsidRPr="00A30537">
        <w:rPr>
          <w:rFonts w:ascii="Times New Roman" w:hAnsi="Times New Roman" w:cs="Times New Roman"/>
          <w:b/>
          <w:sz w:val="22"/>
          <w:szCs w:val="22"/>
          <w:u w:val="single"/>
        </w:rPr>
        <w:t>1.  U.A.T. Mun. BUZAU</w:t>
      </w:r>
      <w:r w:rsidRPr="00A30537">
        <w:rPr>
          <w:rFonts w:ascii="Times New Roman" w:hAnsi="Times New Roman" w:cs="Times New Roman"/>
          <w:sz w:val="22"/>
          <w:szCs w:val="22"/>
        </w:rPr>
        <w:t xml:space="preserve"> prin CONSILIUL LOCAL AL MUNICIPIULUI BUZAU,</w:t>
      </w:r>
      <w:r w:rsidRPr="00A30537">
        <w:rPr>
          <w:rStyle w:val="Strong"/>
          <w:rFonts w:ascii="Times New Roman" w:hAnsi="Times New Roman" w:cs="Times New Roman"/>
          <w:sz w:val="22"/>
          <w:szCs w:val="22"/>
          <w:bdr w:val="none" w:sz="0" w:space="0" w:color="auto" w:frame="1"/>
        </w:rPr>
        <w:t xml:space="preserve"> </w:t>
      </w:r>
      <w:r w:rsidRPr="00A30537">
        <w:rPr>
          <w:rFonts w:ascii="Times New Roman" w:hAnsi="Times New Roman" w:cs="Times New Roman"/>
          <w:sz w:val="22"/>
          <w:szCs w:val="22"/>
        </w:rPr>
        <w:t xml:space="preserve"> detine </w:t>
      </w:r>
      <w:r w:rsidRPr="00A30537">
        <w:rPr>
          <w:rStyle w:val="Bodytext2"/>
          <w:rFonts w:eastAsia="Arial Unicode MS"/>
          <w:sz w:val="22"/>
          <w:szCs w:val="22"/>
        </w:rPr>
        <w:t xml:space="preserve">  </w:t>
      </w:r>
      <w:r w:rsidRPr="00A30537">
        <w:rPr>
          <w:rFonts w:ascii="Times New Roman" w:hAnsi="Times New Roman" w:cs="Times New Roman"/>
          <w:sz w:val="22"/>
          <w:szCs w:val="22"/>
        </w:rPr>
        <w:t>99,846</w:t>
      </w:r>
      <w:r w:rsidRPr="00A30537">
        <w:rPr>
          <w:rStyle w:val="Bodytext2"/>
          <w:rFonts w:eastAsia="Arial Unicode MS"/>
          <w:sz w:val="22"/>
          <w:szCs w:val="22"/>
        </w:rPr>
        <w:t xml:space="preserve">% din capitalul social subscris si varsat , </w:t>
      </w:r>
    </w:p>
    <w:p w14:paraId="6A97B8A3" w14:textId="77777777" w:rsidR="003C7B09" w:rsidRPr="00A30537" w:rsidRDefault="003C7B09" w:rsidP="003C7B09">
      <w:pPr>
        <w:pStyle w:val="Bodytext21"/>
        <w:shd w:val="clear" w:color="auto" w:fill="auto"/>
        <w:spacing w:after="0" w:line="240" w:lineRule="auto"/>
        <w:ind w:firstLine="0"/>
        <w:contextualSpacing/>
        <w:jc w:val="both"/>
        <w:rPr>
          <w:rStyle w:val="Bodytext2"/>
          <w:rFonts w:eastAsia="Arial Unicode MS"/>
          <w:sz w:val="22"/>
          <w:szCs w:val="22"/>
        </w:rPr>
      </w:pPr>
      <w:r w:rsidRPr="00A30537">
        <w:rPr>
          <w:rStyle w:val="Bodytext2"/>
          <w:rFonts w:eastAsia="Arial Unicode MS"/>
          <w:sz w:val="22"/>
          <w:szCs w:val="22"/>
        </w:rPr>
        <w:t xml:space="preserve">2. </w:t>
      </w:r>
      <w:r w:rsidRPr="00A30537">
        <w:rPr>
          <w:rFonts w:ascii="Times New Roman" w:hAnsi="Times New Roman" w:cs="Times New Roman"/>
          <w:b/>
          <w:sz w:val="22"/>
          <w:szCs w:val="22"/>
          <w:u w:val="single"/>
        </w:rPr>
        <w:t>U.A.T. Comuna Maracineni</w:t>
      </w:r>
      <w:r w:rsidRPr="00A30537">
        <w:rPr>
          <w:rFonts w:ascii="Times New Roman" w:hAnsi="Times New Roman" w:cs="Times New Roman"/>
          <w:sz w:val="22"/>
          <w:szCs w:val="22"/>
        </w:rPr>
        <w:t xml:space="preserve">, prin Consiliul Local al Comunei Maracineni, detine </w:t>
      </w:r>
      <w:r w:rsidRPr="00A30537">
        <w:rPr>
          <w:rStyle w:val="Bodytext2"/>
          <w:rFonts w:eastAsia="Arial Unicode MS"/>
          <w:sz w:val="22"/>
          <w:szCs w:val="22"/>
        </w:rPr>
        <w:t xml:space="preserve"> 0.014%din capitalul  social  subscris si varsat,</w:t>
      </w:r>
    </w:p>
    <w:p w14:paraId="599339E1" w14:textId="77777777" w:rsidR="003C7B09" w:rsidRPr="00A30537" w:rsidRDefault="003C7B09" w:rsidP="003C7B09">
      <w:pPr>
        <w:pStyle w:val="Bodytext21"/>
        <w:shd w:val="clear" w:color="auto" w:fill="auto"/>
        <w:spacing w:after="0" w:line="240" w:lineRule="auto"/>
        <w:ind w:firstLine="0"/>
        <w:contextualSpacing/>
        <w:jc w:val="both"/>
        <w:rPr>
          <w:rStyle w:val="Bodytext2"/>
          <w:rFonts w:eastAsia="Arial Unicode MS"/>
          <w:sz w:val="22"/>
          <w:szCs w:val="22"/>
        </w:rPr>
      </w:pPr>
      <w:r w:rsidRPr="00A30537">
        <w:rPr>
          <w:rStyle w:val="Bodytext2"/>
          <w:rFonts w:eastAsia="Arial Unicode MS"/>
          <w:sz w:val="22"/>
          <w:szCs w:val="22"/>
        </w:rPr>
        <w:t xml:space="preserve">3. </w:t>
      </w:r>
      <w:r w:rsidRPr="00A30537">
        <w:rPr>
          <w:rFonts w:ascii="Times New Roman" w:hAnsi="Times New Roman" w:cs="Times New Roman"/>
          <w:b/>
          <w:sz w:val="22"/>
          <w:szCs w:val="22"/>
          <w:u w:val="single"/>
        </w:rPr>
        <w:t>U.A.T. Comuna Sapoca</w:t>
      </w:r>
      <w:r w:rsidRPr="00A30537">
        <w:rPr>
          <w:rFonts w:ascii="Times New Roman" w:hAnsi="Times New Roman" w:cs="Times New Roman"/>
          <w:sz w:val="22"/>
          <w:szCs w:val="22"/>
        </w:rPr>
        <w:t xml:space="preserve">, prin Consiliul Local al Comunei Sapoca, certificat  detine </w:t>
      </w:r>
      <w:r w:rsidRPr="00A30537">
        <w:rPr>
          <w:rStyle w:val="Bodytext2"/>
          <w:rFonts w:eastAsia="Arial Unicode MS"/>
          <w:sz w:val="22"/>
          <w:szCs w:val="22"/>
        </w:rPr>
        <w:t xml:space="preserve"> 0.014%din capitalul  social  subscris si varsat,</w:t>
      </w:r>
    </w:p>
    <w:p w14:paraId="00203F77" w14:textId="77777777" w:rsidR="003C7B09" w:rsidRPr="00A30537" w:rsidRDefault="003C7B09" w:rsidP="003C7B09">
      <w:pPr>
        <w:pStyle w:val="Bodytext21"/>
        <w:shd w:val="clear" w:color="auto" w:fill="auto"/>
        <w:spacing w:after="0" w:line="240" w:lineRule="auto"/>
        <w:ind w:firstLine="0"/>
        <w:contextualSpacing/>
        <w:jc w:val="both"/>
        <w:rPr>
          <w:rStyle w:val="Bodytext2"/>
          <w:rFonts w:eastAsia="Arial Unicode MS"/>
          <w:sz w:val="22"/>
          <w:szCs w:val="22"/>
        </w:rPr>
      </w:pPr>
      <w:r w:rsidRPr="00A30537">
        <w:rPr>
          <w:rFonts w:ascii="Times New Roman" w:hAnsi="Times New Roman" w:cs="Times New Roman"/>
          <w:sz w:val="22"/>
          <w:szCs w:val="22"/>
        </w:rPr>
        <w:t xml:space="preserve">4. </w:t>
      </w:r>
      <w:r w:rsidRPr="00A30537">
        <w:rPr>
          <w:rFonts w:ascii="Times New Roman" w:hAnsi="Times New Roman" w:cs="Times New Roman"/>
          <w:b/>
          <w:sz w:val="22"/>
          <w:szCs w:val="22"/>
          <w:u w:val="single"/>
        </w:rPr>
        <w:t>U.A.T. Comuna Vadu Pasii</w:t>
      </w:r>
      <w:r w:rsidRPr="00A30537">
        <w:rPr>
          <w:rFonts w:ascii="Times New Roman" w:hAnsi="Times New Roman" w:cs="Times New Roman"/>
          <w:sz w:val="22"/>
          <w:szCs w:val="22"/>
        </w:rPr>
        <w:t xml:space="preserve"> , prin Consiliul Local al Comunei Vadu Pasii , detine </w:t>
      </w:r>
      <w:r w:rsidRPr="00A30537">
        <w:rPr>
          <w:rStyle w:val="Bodytext2"/>
          <w:rFonts w:eastAsia="Arial Unicode MS"/>
          <w:sz w:val="22"/>
          <w:szCs w:val="22"/>
        </w:rPr>
        <w:t xml:space="preserve"> 0.014%din capitalul  social  subscris si varsat,</w:t>
      </w:r>
    </w:p>
    <w:p w14:paraId="702F59B9" w14:textId="77777777" w:rsidR="003C7B09" w:rsidRPr="00A30537" w:rsidRDefault="003C7B09" w:rsidP="003C7B09">
      <w:pPr>
        <w:pStyle w:val="Bodytext21"/>
        <w:shd w:val="clear" w:color="auto" w:fill="auto"/>
        <w:spacing w:after="0" w:line="240" w:lineRule="auto"/>
        <w:ind w:firstLine="0"/>
        <w:contextualSpacing/>
        <w:jc w:val="both"/>
        <w:rPr>
          <w:rStyle w:val="Bodytext2"/>
          <w:rFonts w:eastAsia="Arial Unicode MS"/>
          <w:sz w:val="22"/>
          <w:szCs w:val="22"/>
        </w:rPr>
      </w:pPr>
      <w:r w:rsidRPr="00A30537">
        <w:rPr>
          <w:rStyle w:val="Bodytext2"/>
          <w:rFonts w:eastAsia="Arial Unicode MS"/>
          <w:sz w:val="22"/>
          <w:szCs w:val="22"/>
        </w:rPr>
        <w:t xml:space="preserve">5. </w:t>
      </w:r>
      <w:r w:rsidRPr="00A30537">
        <w:rPr>
          <w:rFonts w:ascii="Times New Roman" w:hAnsi="Times New Roman" w:cs="Times New Roman"/>
          <w:b/>
          <w:sz w:val="22"/>
          <w:szCs w:val="22"/>
          <w:u w:val="single"/>
        </w:rPr>
        <w:t>U.A.T.  Comuna  Galbinasi</w:t>
      </w:r>
      <w:r w:rsidRPr="00A30537">
        <w:rPr>
          <w:rFonts w:ascii="Times New Roman" w:hAnsi="Times New Roman" w:cs="Times New Roman"/>
          <w:sz w:val="22"/>
          <w:szCs w:val="22"/>
        </w:rPr>
        <w:t xml:space="preserve">  , prin Consiliul  Local  al Comunei  Galbinasi,  detine </w:t>
      </w:r>
      <w:r w:rsidRPr="00A30537">
        <w:rPr>
          <w:rStyle w:val="Bodytext2"/>
          <w:rFonts w:eastAsia="Arial Unicode MS"/>
          <w:sz w:val="22"/>
          <w:szCs w:val="22"/>
        </w:rPr>
        <w:t xml:space="preserve"> 0.014%din capitalul  social  subscris si varsat,</w:t>
      </w:r>
    </w:p>
    <w:p w14:paraId="6391EF77" w14:textId="77777777" w:rsidR="003C7B09" w:rsidRPr="00A30537" w:rsidRDefault="003C7B09" w:rsidP="003C7B09">
      <w:pPr>
        <w:pStyle w:val="Bodytext21"/>
        <w:shd w:val="clear" w:color="auto" w:fill="auto"/>
        <w:spacing w:after="0" w:line="240" w:lineRule="auto"/>
        <w:ind w:firstLine="0"/>
        <w:contextualSpacing/>
        <w:jc w:val="both"/>
        <w:rPr>
          <w:rStyle w:val="Bodytext2"/>
          <w:rFonts w:eastAsia="Arial Unicode MS"/>
          <w:sz w:val="22"/>
          <w:szCs w:val="22"/>
        </w:rPr>
      </w:pPr>
      <w:r w:rsidRPr="00A30537">
        <w:rPr>
          <w:rFonts w:ascii="Times New Roman" w:hAnsi="Times New Roman" w:cs="Times New Roman"/>
          <w:b/>
          <w:sz w:val="22"/>
          <w:szCs w:val="22"/>
        </w:rPr>
        <w:t>6. U</w:t>
      </w:r>
      <w:r w:rsidRPr="00A30537">
        <w:rPr>
          <w:rFonts w:ascii="Times New Roman" w:hAnsi="Times New Roman" w:cs="Times New Roman"/>
          <w:b/>
          <w:sz w:val="22"/>
          <w:szCs w:val="22"/>
          <w:u w:val="single"/>
        </w:rPr>
        <w:t>.A.T. Comuna Tintesti</w:t>
      </w:r>
      <w:r w:rsidRPr="00A30537">
        <w:rPr>
          <w:rFonts w:ascii="Times New Roman" w:hAnsi="Times New Roman" w:cs="Times New Roman"/>
          <w:sz w:val="22"/>
          <w:szCs w:val="22"/>
        </w:rPr>
        <w:t xml:space="preserve"> , prin Consiliul Local al Comunei Tintesti, detine </w:t>
      </w:r>
      <w:r w:rsidRPr="00A30537">
        <w:rPr>
          <w:rStyle w:val="Bodytext2"/>
          <w:rFonts w:eastAsia="Arial Unicode MS"/>
          <w:sz w:val="22"/>
          <w:szCs w:val="22"/>
        </w:rPr>
        <w:t xml:space="preserve"> 0.014%din capitalul  social  subscris si varsat,</w:t>
      </w:r>
    </w:p>
    <w:p w14:paraId="709C879D" w14:textId="77777777" w:rsidR="003C7B09" w:rsidRPr="00A30537" w:rsidRDefault="003C7B09" w:rsidP="003C7B09">
      <w:pPr>
        <w:pStyle w:val="Bodytext21"/>
        <w:shd w:val="clear" w:color="auto" w:fill="auto"/>
        <w:spacing w:after="0" w:line="240" w:lineRule="auto"/>
        <w:ind w:firstLine="0"/>
        <w:contextualSpacing/>
        <w:jc w:val="both"/>
        <w:rPr>
          <w:rStyle w:val="Bodytext2"/>
          <w:rFonts w:eastAsia="Arial Unicode MS"/>
          <w:sz w:val="22"/>
          <w:szCs w:val="22"/>
        </w:rPr>
      </w:pPr>
      <w:r w:rsidRPr="00A30537">
        <w:rPr>
          <w:rStyle w:val="Bodytext2"/>
          <w:rFonts w:eastAsia="Courier New"/>
          <w:sz w:val="22"/>
          <w:szCs w:val="22"/>
        </w:rPr>
        <w:t xml:space="preserve">7. </w:t>
      </w:r>
      <w:r w:rsidRPr="00A30537">
        <w:rPr>
          <w:rFonts w:ascii="Times New Roman" w:hAnsi="Times New Roman" w:cs="Times New Roman"/>
          <w:b/>
          <w:sz w:val="22"/>
          <w:szCs w:val="22"/>
          <w:u w:val="single"/>
        </w:rPr>
        <w:t>U.A.T. Comuna Smeeni</w:t>
      </w:r>
      <w:r w:rsidRPr="00A30537">
        <w:rPr>
          <w:rFonts w:ascii="Times New Roman" w:hAnsi="Times New Roman" w:cs="Times New Roman"/>
          <w:sz w:val="22"/>
          <w:szCs w:val="22"/>
        </w:rPr>
        <w:t xml:space="preserve"> , prin Consiliul Local al Comunei Smeeni  detine </w:t>
      </w:r>
      <w:r w:rsidRPr="00A30537">
        <w:rPr>
          <w:rStyle w:val="Bodytext2"/>
          <w:rFonts w:eastAsia="Arial Unicode MS"/>
          <w:sz w:val="22"/>
          <w:szCs w:val="22"/>
        </w:rPr>
        <w:t xml:space="preserve"> 0.014%din capitalul  social  subscris si varsat,</w:t>
      </w:r>
    </w:p>
    <w:p w14:paraId="400B74A4" w14:textId="77777777" w:rsidR="003C7B09" w:rsidRPr="00A30537" w:rsidRDefault="003C7B09" w:rsidP="003C7B09">
      <w:pPr>
        <w:pStyle w:val="Bodytext21"/>
        <w:shd w:val="clear" w:color="auto" w:fill="auto"/>
        <w:spacing w:after="0" w:line="240" w:lineRule="auto"/>
        <w:ind w:firstLine="0"/>
        <w:contextualSpacing/>
        <w:jc w:val="both"/>
        <w:rPr>
          <w:rStyle w:val="Bodytext2"/>
          <w:rFonts w:eastAsia="Arial Unicode MS"/>
          <w:sz w:val="22"/>
          <w:szCs w:val="22"/>
        </w:rPr>
      </w:pPr>
      <w:r w:rsidRPr="00A30537">
        <w:rPr>
          <w:rStyle w:val="Bodytext2"/>
          <w:rFonts w:eastAsia="Courier New"/>
          <w:sz w:val="22"/>
          <w:szCs w:val="22"/>
        </w:rPr>
        <w:t xml:space="preserve">8. </w:t>
      </w:r>
      <w:r w:rsidRPr="00A30537">
        <w:rPr>
          <w:rFonts w:ascii="Times New Roman" w:hAnsi="Times New Roman" w:cs="Times New Roman"/>
          <w:b/>
          <w:sz w:val="22"/>
          <w:szCs w:val="22"/>
          <w:u w:val="single"/>
        </w:rPr>
        <w:t>U.A.T. Comuna Merei</w:t>
      </w:r>
      <w:r w:rsidRPr="00A30537">
        <w:rPr>
          <w:rFonts w:ascii="Times New Roman" w:hAnsi="Times New Roman" w:cs="Times New Roman"/>
          <w:sz w:val="22"/>
          <w:szCs w:val="22"/>
        </w:rPr>
        <w:t xml:space="preserve"> , prin Consiliul</w:t>
      </w:r>
      <w:r w:rsidRPr="00A30537">
        <w:rPr>
          <w:rFonts w:ascii="Times New Roman" w:hAnsi="Times New Roman" w:cs="Times New Roman"/>
        </w:rPr>
        <w:t xml:space="preserve"> </w:t>
      </w:r>
      <w:r w:rsidRPr="00A30537">
        <w:rPr>
          <w:rFonts w:ascii="Times New Roman" w:hAnsi="Times New Roman" w:cs="Times New Roman"/>
          <w:sz w:val="22"/>
          <w:szCs w:val="22"/>
        </w:rPr>
        <w:t xml:space="preserve">Local Merei, detine </w:t>
      </w:r>
      <w:r w:rsidRPr="00A30537">
        <w:rPr>
          <w:rStyle w:val="Bodytext2"/>
          <w:rFonts w:eastAsia="Arial Unicode MS"/>
          <w:sz w:val="22"/>
          <w:szCs w:val="22"/>
        </w:rPr>
        <w:t xml:space="preserve"> 0.014%din capitalul  social  subscris si </w:t>
      </w:r>
      <w:r w:rsidRPr="00A30537">
        <w:rPr>
          <w:rStyle w:val="Bodytext2"/>
          <w:rFonts w:eastAsia="Arial Unicode MS"/>
          <w:sz w:val="22"/>
          <w:szCs w:val="22"/>
        </w:rPr>
        <w:lastRenderedPageBreak/>
        <w:t>varsat,</w:t>
      </w:r>
    </w:p>
    <w:p w14:paraId="128692EB" w14:textId="77777777" w:rsidR="003C7B09" w:rsidRPr="00A30537" w:rsidRDefault="003C7B09" w:rsidP="003C7B09">
      <w:pPr>
        <w:pStyle w:val="Bodytext21"/>
        <w:shd w:val="clear" w:color="auto" w:fill="auto"/>
        <w:spacing w:after="0" w:line="240" w:lineRule="auto"/>
        <w:ind w:firstLine="0"/>
        <w:contextualSpacing/>
        <w:jc w:val="both"/>
        <w:rPr>
          <w:rStyle w:val="Bodytext2"/>
          <w:rFonts w:eastAsia="Arial Unicode MS"/>
          <w:sz w:val="22"/>
          <w:szCs w:val="22"/>
        </w:rPr>
      </w:pPr>
      <w:r w:rsidRPr="00A30537">
        <w:rPr>
          <w:rFonts w:ascii="Times New Roman" w:hAnsi="Times New Roman" w:cs="Times New Roman"/>
          <w:b/>
          <w:sz w:val="22"/>
          <w:szCs w:val="22"/>
        </w:rPr>
        <w:t>9.</w:t>
      </w:r>
      <w:r w:rsidRPr="00A30537">
        <w:rPr>
          <w:rFonts w:ascii="Times New Roman" w:hAnsi="Times New Roman" w:cs="Times New Roman"/>
          <w:b/>
          <w:sz w:val="22"/>
          <w:szCs w:val="22"/>
          <w:u w:val="single"/>
        </w:rPr>
        <w:t xml:space="preserve"> U.A.T. Comuna Stilpu</w:t>
      </w:r>
      <w:r w:rsidRPr="00A30537">
        <w:rPr>
          <w:rFonts w:ascii="Times New Roman" w:hAnsi="Times New Roman" w:cs="Times New Roman"/>
          <w:sz w:val="22"/>
          <w:szCs w:val="22"/>
        </w:rPr>
        <w:t xml:space="preserve"> ,  prin Consiliul Local Stilpu , detine </w:t>
      </w:r>
      <w:r w:rsidRPr="00A30537">
        <w:rPr>
          <w:rStyle w:val="Bodytext2"/>
          <w:rFonts w:eastAsia="Arial Unicode MS"/>
          <w:sz w:val="22"/>
          <w:szCs w:val="22"/>
        </w:rPr>
        <w:t xml:space="preserve"> 0.014%din capitalul  social  subscris si varsat,</w:t>
      </w:r>
    </w:p>
    <w:p w14:paraId="4FBF04F5" w14:textId="77777777" w:rsidR="003C7B09" w:rsidRPr="00A30537" w:rsidRDefault="003C7B09" w:rsidP="003C7B09">
      <w:pPr>
        <w:pStyle w:val="Bodytext21"/>
        <w:shd w:val="clear" w:color="auto" w:fill="auto"/>
        <w:spacing w:after="0" w:line="240" w:lineRule="auto"/>
        <w:ind w:firstLine="0"/>
        <w:contextualSpacing/>
        <w:jc w:val="both"/>
        <w:rPr>
          <w:rStyle w:val="Bodytext2"/>
          <w:rFonts w:eastAsia="Arial Unicode MS"/>
          <w:sz w:val="22"/>
          <w:szCs w:val="22"/>
        </w:rPr>
      </w:pPr>
      <w:r w:rsidRPr="00A30537">
        <w:rPr>
          <w:rFonts w:ascii="Times New Roman" w:hAnsi="Times New Roman" w:cs="Times New Roman"/>
          <w:b/>
          <w:sz w:val="22"/>
          <w:szCs w:val="22"/>
        </w:rPr>
        <w:t>10.</w:t>
      </w:r>
      <w:r w:rsidRPr="00A30537">
        <w:rPr>
          <w:rFonts w:ascii="Times New Roman" w:hAnsi="Times New Roman" w:cs="Times New Roman"/>
          <w:b/>
          <w:sz w:val="22"/>
          <w:szCs w:val="22"/>
          <w:u w:val="single"/>
        </w:rPr>
        <w:t xml:space="preserve"> U.A.T. Comuna Cernatesti</w:t>
      </w:r>
      <w:r w:rsidRPr="00A30537">
        <w:rPr>
          <w:rFonts w:ascii="Times New Roman" w:hAnsi="Times New Roman" w:cs="Times New Roman"/>
          <w:sz w:val="22"/>
          <w:szCs w:val="22"/>
        </w:rPr>
        <w:t xml:space="preserve"> ,prin Consiliul Local Cernatesti, detine </w:t>
      </w:r>
      <w:r w:rsidRPr="00A30537">
        <w:rPr>
          <w:rStyle w:val="Bodytext2"/>
          <w:rFonts w:eastAsia="Arial Unicode MS"/>
          <w:sz w:val="22"/>
          <w:szCs w:val="22"/>
        </w:rPr>
        <w:t xml:space="preserve"> 0.014%din capitalul  social  subscris si varsat,</w:t>
      </w:r>
    </w:p>
    <w:p w14:paraId="6E2DFEB2" w14:textId="77777777" w:rsidR="003C7B09" w:rsidRPr="00A30537" w:rsidRDefault="003C7B09" w:rsidP="003C7B09">
      <w:pPr>
        <w:pStyle w:val="Bodytext21"/>
        <w:shd w:val="clear" w:color="auto" w:fill="auto"/>
        <w:spacing w:after="0" w:line="240" w:lineRule="auto"/>
        <w:ind w:firstLine="0"/>
        <w:contextualSpacing/>
        <w:jc w:val="both"/>
        <w:rPr>
          <w:rStyle w:val="Bodytext2"/>
          <w:rFonts w:eastAsia="Arial Unicode MS"/>
          <w:sz w:val="22"/>
          <w:szCs w:val="22"/>
        </w:rPr>
      </w:pPr>
      <w:r w:rsidRPr="00A30537">
        <w:rPr>
          <w:rStyle w:val="Bodytext2"/>
          <w:rFonts w:eastAsia="Courier New"/>
          <w:sz w:val="22"/>
          <w:szCs w:val="22"/>
        </w:rPr>
        <w:t xml:space="preserve">11. </w:t>
      </w:r>
      <w:r w:rsidRPr="00A30537">
        <w:rPr>
          <w:rFonts w:ascii="Times New Roman" w:hAnsi="Times New Roman" w:cs="Times New Roman"/>
          <w:b/>
          <w:sz w:val="22"/>
          <w:szCs w:val="22"/>
          <w:u w:val="single"/>
        </w:rPr>
        <w:t>U.A.T. Comuna Vernesti</w:t>
      </w:r>
      <w:r w:rsidRPr="00A30537">
        <w:rPr>
          <w:rFonts w:ascii="Times New Roman" w:hAnsi="Times New Roman" w:cs="Times New Roman"/>
          <w:b/>
          <w:sz w:val="22"/>
          <w:szCs w:val="22"/>
        </w:rPr>
        <w:t xml:space="preserve"> ,  </w:t>
      </w:r>
      <w:r w:rsidRPr="00A30537">
        <w:rPr>
          <w:rFonts w:ascii="Times New Roman" w:hAnsi="Times New Roman" w:cs="Times New Roman"/>
          <w:sz w:val="22"/>
          <w:szCs w:val="22"/>
        </w:rPr>
        <w:t>prin Consiliul Local Vernesti</w:t>
      </w:r>
      <w:r w:rsidRPr="00A30537">
        <w:rPr>
          <w:rFonts w:ascii="Times New Roman" w:hAnsi="Times New Roman" w:cs="Times New Roman"/>
          <w:b/>
          <w:sz w:val="22"/>
          <w:szCs w:val="22"/>
        </w:rPr>
        <w:t xml:space="preserve"> </w:t>
      </w:r>
      <w:r w:rsidRPr="00A30537">
        <w:rPr>
          <w:rFonts w:ascii="Times New Roman" w:hAnsi="Times New Roman" w:cs="Times New Roman"/>
          <w:sz w:val="22"/>
          <w:szCs w:val="22"/>
        </w:rPr>
        <w:t xml:space="preserve">, detine </w:t>
      </w:r>
      <w:r w:rsidRPr="00A30537">
        <w:rPr>
          <w:rStyle w:val="Bodytext2"/>
          <w:rFonts w:eastAsia="Arial Unicode MS"/>
          <w:sz w:val="22"/>
          <w:szCs w:val="22"/>
        </w:rPr>
        <w:t xml:space="preserve"> 0.014%din capitalul  social  subscris si varsat,</w:t>
      </w:r>
    </w:p>
    <w:p w14:paraId="7590EEBE" w14:textId="77777777" w:rsidR="003C7B09" w:rsidRPr="00A30537" w:rsidRDefault="003C7B09" w:rsidP="003C7B09">
      <w:pPr>
        <w:pStyle w:val="Bodytext21"/>
        <w:shd w:val="clear" w:color="auto" w:fill="auto"/>
        <w:spacing w:after="0" w:line="240" w:lineRule="auto"/>
        <w:ind w:firstLine="0"/>
        <w:contextualSpacing/>
        <w:jc w:val="both"/>
        <w:rPr>
          <w:rStyle w:val="Bodytext2"/>
          <w:rFonts w:eastAsia="Arial Unicode MS"/>
          <w:sz w:val="22"/>
          <w:szCs w:val="22"/>
        </w:rPr>
      </w:pPr>
      <w:r w:rsidRPr="00A30537">
        <w:rPr>
          <w:rFonts w:ascii="Times New Roman" w:hAnsi="Times New Roman" w:cs="Times New Roman"/>
          <w:sz w:val="22"/>
          <w:szCs w:val="22"/>
        </w:rPr>
        <w:t xml:space="preserve">12. </w:t>
      </w:r>
      <w:r w:rsidRPr="00A30537">
        <w:rPr>
          <w:rFonts w:ascii="Times New Roman" w:hAnsi="Times New Roman" w:cs="Times New Roman"/>
          <w:b/>
          <w:sz w:val="22"/>
          <w:szCs w:val="22"/>
          <w:u w:val="single"/>
        </w:rPr>
        <w:t>U.A.T. Comuna Tisau</w:t>
      </w:r>
      <w:r w:rsidRPr="00A30537">
        <w:rPr>
          <w:rFonts w:ascii="Times New Roman" w:hAnsi="Times New Roman" w:cs="Times New Roman"/>
          <w:b/>
          <w:sz w:val="22"/>
          <w:szCs w:val="22"/>
        </w:rPr>
        <w:t xml:space="preserve">  ,  </w:t>
      </w:r>
      <w:r w:rsidRPr="00A30537">
        <w:rPr>
          <w:rFonts w:ascii="Times New Roman" w:hAnsi="Times New Roman" w:cs="Times New Roman"/>
          <w:sz w:val="22"/>
          <w:szCs w:val="22"/>
        </w:rPr>
        <w:t xml:space="preserve">prin Consiliul Local Tisau </w:t>
      </w:r>
      <w:r w:rsidRPr="00A30537">
        <w:rPr>
          <w:rFonts w:ascii="Times New Roman" w:hAnsi="Times New Roman" w:cs="Times New Roman"/>
          <w:b/>
          <w:sz w:val="22"/>
          <w:szCs w:val="22"/>
        </w:rPr>
        <w:t xml:space="preserve">, </w:t>
      </w:r>
      <w:r w:rsidRPr="00A30537">
        <w:rPr>
          <w:rFonts w:ascii="Times New Roman" w:hAnsi="Times New Roman" w:cs="Times New Roman"/>
          <w:sz w:val="22"/>
          <w:szCs w:val="22"/>
        </w:rPr>
        <w:t xml:space="preserve">detine </w:t>
      </w:r>
      <w:r w:rsidRPr="00A30537">
        <w:rPr>
          <w:rStyle w:val="Bodytext2"/>
          <w:rFonts w:eastAsia="Arial Unicode MS"/>
          <w:sz w:val="22"/>
          <w:szCs w:val="22"/>
        </w:rPr>
        <w:t xml:space="preserve"> 0.014%din capitalul  social  subscris si varsat,</w:t>
      </w:r>
    </w:p>
    <w:p w14:paraId="00726345" w14:textId="77777777" w:rsidR="003C7B09" w:rsidRPr="00A30537" w:rsidRDefault="003C7B09" w:rsidP="00A47E6E">
      <w:pPr>
        <w:pStyle w:val="BodyText"/>
        <w:contextualSpacing/>
        <w:jc w:val="both"/>
        <w:rPr>
          <w:b/>
          <w:sz w:val="24"/>
          <w:szCs w:val="24"/>
          <w:u w:val="single"/>
        </w:rPr>
      </w:pPr>
    </w:p>
    <w:p w14:paraId="3F570EA8" w14:textId="77777777" w:rsidR="003C7B09" w:rsidRPr="00A30537" w:rsidRDefault="003C7B09" w:rsidP="003C7B09">
      <w:pPr>
        <w:pStyle w:val="NoSpacing"/>
        <w:contextualSpacing/>
        <w:jc w:val="both"/>
        <w:rPr>
          <w:rFonts w:ascii="Times New Roman" w:hAnsi="Times New Roman"/>
          <w:b/>
          <w:lang w:val="ro-RO"/>
        </w:rPr>
      </w:pPr>
      <w:r w:rsidRPr="00A30537">
        <w:rPr>
          <w:rFonts w:ascii="Times New Roman" w:eastAsia="Arial" w:hAnsi="Times New Roman"/>
          <w:sz w:val="24"/>
          <w:szCs w:val="24"/>
          <w:lang w:val="ro-RO"/>
        </w:rPr>
        <w:t>Domeniul principal de activitate al societății</w:t>
      </w:r>
      <w:r w:rsidRPr="00A30537">
        <w:rPr>
          <w:rFonts w:ascii="Times New Roman" w:hAnsi="Times New Roman"/>
          <w:b/>
          <w:sz w:val="24"/>
          <w:szCs w:val="24"/>
          <w:lang w:val="ro-RO"/>
        </w:rPr>
        <w:t xml:space="preserve"> TRANS BUS S.A</w:t>
      </w:r>
      <w:r w:rsidRPr="00A30537">
        <w:rPr>
          <w:rFonts w:ascii="Times New Roman" w:eastAsia="Arial" w:hAnsi="Times New Roman"/>
          <w:sz w:val="24"/>
          <w:szCs w:val="24"/>
          <w:lang w:val="ro-RO"/>
        </w:rPr>
        <w:t xml:space="preserve"> - </w:t>
      </w:r>
      <w:r w:rsidRPr="00A30537">
        <w:rPr>
          <w:rFonts w:ascii="Times New Roman" w:hAnsi="Times New Roman"/>
          <w:lang w:val="ro-RO"/>
        </w:rPr>
        <w:t xml:space="preserve"> </w:t>
      </w:r>
      <w:r w:rsidRPr="00A30537">
        <w:rPr>
          <w:rFonts w:ascii="Times New Roman" w:hAnsi="Times New Roman"/>
          <w:b/>
          <w:lang w:val="ro-RO"/>
        </w:rPr>
        <w:t>Transporturi urbane, suburbane și metropolitane de călători, COD CAEN 4931</w:t>
      </w:r>
    </w:p>
    <w:p w14:paraId="09DA0C8A" w14:textId="77777777" w:rsidR="003C7B09" w:rsidRPr="00A30537" w:rsidRDefault="003C7B09" w:rsidP="003C7B09">
      <w:pPr>
        <w:pStyle w:val="NoSpacing"/>
        <w:contextualSpacing/>
        <w:jc w:val="both"/>
        <w:rPr>
          <w:rFonts w:ascii="Times New Roman" w:hAnsi="Times New Roman"/>
          <w:u w:val="single"/>
          <w:lang w:val="ro-RO"/>
        </w:rPr>
      </w:pPr>
      <w:r w:rsidRPr="00A30537">
        <w:rPr>
          <w:rFonts w:ascii="Times New Roman" w:hAnsi="Times New Roman"/>
          <w:sz w:val="24"/>
          <w:szCs w:val="24"/>
          <w:lang w:val="ro-RO"/>
        </w:rPr>
        <w:t xml:space="preserve">Societatea are și activități </w:t>
      </w:r>
      <w:r w:rsidRPr="00A30537">
        <w:rPr>
          <w:rFonts w:ascii="Times New Roman" w:hAnsi="Times New Roman"/>
          <w:b/>
          <w:u w:val="single"/>
          <w:lang w:val="ro-RO"/>
        </w:rPr>
        <w:t>activități secundare astfel :</w:t>
      </w:r>
    </w:p>
    <w:p w14:paraId="0D1FD058" w14:textId="77777777" w:rsidR="003C7B09" w:rsidRPr="00A30537" w:rsidRDefault="003C7B09" w:rsidP="003C7B09">
      <w:pPr>
        <w:pStyle w:val="NoSpacing"/>
        <w:ind w:left="360"/>
        <w:contextualSpacing/>
        <w:jc w:val="both"/>
        <w:rPr>
          <w:rFonts w:ascii="Times New Roman" w:hAnsi="Times New Roman"/>
          <w:lang w:val="ro-RO"/>
        </w:rPr>
      </w:pPr>
      <w:r w:rsidRPr="00A30537">
        <w:rPr>
          <w:rFonts w:ascii="Times New Roman" w:hAnsi="Times New Roman"/>
          <w:lang w:val="ro-RO"/>
        </w:rPr>
        <w:t>1723 – Fabricarea articolelor de papetărie</w:t>
      </w:r>
    </w:p>
    <w:p w14:paraId="18887B04" w14:textId="77777777" w:rsidR="003C7B09" w:rsidRPr="00A30537" w:rsidRDefault="003C7B09" w:rsidP="003C7B09">
      <w:pPr>
        <w:pStyle w:val="NoSpacing"/>
        <w:ind w:left="360"/>
        <w:contextualSpacing/>
        <w:jc w:val="both"/>
        <w:rPr>
          <w:rFonts w:ascii="Times New Roman" w:hAnsi="Times New Roman"/>
          <w:lang w:val="ro-RO"/>
        </w:rPr>
      </w:pPr>
      <w:r w:rsidRPr="00A30537">
        <w:rPr>
          <w:rFonts w:ascii="Times New Roman" w:hAnsi="Times New Roman"/>
          <w:lang w:val="ro-RO"/>
        </w:rPr>
        <w:t>1812 – Alte activități de tipărire n.c.a.</w:t>
      </w:r>
    </w:p>
    <w:p w14:paraId="46E40106" w14:textId="77777777" w:rsidR="003C7B09" w:rsidRPr="00A30537" w:rsidRDefault="003C7B09" w:rsidP="003C7B09">
      <w:pPr>
        <w:pStyle w:val="NoSpacing"/>
        <w:ind w:left="360"/>
        <w:contextualSpacing/>
        <w:jc w:val="both"/>
        <w:rPr>
          <w:rFonts w:ascii="Times New Roman" w:hAnsi="Times New Roman"/>
          <w:lang w:val="ro-RO"/>
        </w:rPr>
      </w:pPr>
      <w:r w:rsidRPr="00A30537">
        <w:rPr>
          <w:rFonts w:ascii="Times New Roman" w:hAnsi="Times New Roman"/>
          <w:lang w:val="ro-RO"/>
        </w:rPr>
        <w:t>4520 – Intreținerea și repararea autovehiculelor</w:t>
      </w:r>
    </w:p>
    <w:p w14:paraId="34082257" w14:textId="77777777" w:rsidR="003C7B09" w:rsidRPr="00A30537" w:rsidRDefault="003C7B09" w:rsidP="003C7B09">
      <w:pPr>
        <w:pStyle w:val="NoSpacing"/>
        <w:ind w:left="360"/>
        <w:contextualSpacing/>
        <w:jc w:val="both"/>
        <w:rPr>
          <w:rFonts w:ascii="Times New Roman" w:hAnsi="Times New Roman"/>
          <w:lang w:val="ro-RO"/>
        </w:rPr>
      </w:pPr>
      <w:r w:rsidRPr="00A30537">
        <w:rPr>
          <w:rFonts w:ascii="Times New Roman" w:hAnsi="Times New Roman"/>
          <w:lang w:val="ro-RO"/>
        </w:rPr>
        <w:t>4531 – Comerț cu ridicata de piese  și accesorii pentru autovehicule</w:t>
      </w:r>
    </w:p>
    <w:p w14:paraId="371A314F" w14:textId="77777777" w:rsidR="003C7B09" w:rsidRPr="00A30537" w:rsidRDefault="003C7B09" w:rsidP="003C7B09">
      <w:pPr>
        <w:pStyle w:val="NoSpacing"/>
        <w:ind w:left="360"/>
        <w:contextualSpacing/>
        <w:jc w:val="both"/>
        <w:rPr>
          <w:rFonts w:ascii="Times New Roman" w:hAnsi="Times New Roman"/>
          <w:lang w:val="ro-RO"/>
        </w:rPr>
      </w:pPr>
      <w:r w:rsidRPr="00A30537">
        <w:rPr>
          <w:rFonts w:ascii="Times New Roman" w:hAnsi="Times New Roman"/>
          <w:lang w:val="ro-RO"/>
        </w:rPr>
        <w:t>4532 – Comerț cu amănuntul de piese și accesorii pentru autovehicule</w:t>
      </w:r>
    </w:p>
    <w:p w14:paraId="02E2650A" w14:textId="77777777" w:rsidR="003C7B09" w:rsidRPr="00A30537" w:rsidRDefault="003C7B09" w:rsidP="003C7B09">
      <w:pPr>
        <w:pStyle w:val="NoSpacing"/>
        <w:ind w:left="360"/>
        <w:contextualSpacing/>
        <w:jc w:val="both"/>
        <w:rPr>
          <w:rFonts w:ascii="Times New Roman" w:hAnsi="Times New Roman"/>
          <w:lang w:val="ro-RO"/>
        </w:rPr>
      </w:pPr>
      <w:r w:rsidRPr="00A30537">
        <w:rPr>
          <w:rFonts w:ascii="Times New Roman" w:hAnsi="Times New Roman"/>
          <w:lang w:val="ro-RO"/>
        </w:rPr>
        <w:t xml:space="preserve">4939 – Alte transporturi terestre de călători n.c.a. </w:t>
      </w:r>
    </w:p>
    <w:p w14:paraId="424AF318" w14:textId="77777777" w:rsidR="003C7B09" w:rsidRPr="00A30537" w:rsidRDefault="003C7B09" w:rsidP="003C7B09">
      <w:pPr>
        <w:pStyle w:val="NoSpacing"/>
        <w:ind w:left="360"/>
        <w:contextualSpacing/>
        <w:jc w:val="both"/>
        <w:rPr>
          <w:rFonts w:ascii="Times New Roman" w:hAnsi="Times New Roman"/>
          <w:lang w:val="ro-RO"/>
        </w:rPr>
      </w:pPr>
      <w:r w:rsidRPr="00A30537">
        <w:rPr>
          <w:rFonts w:ascii="Times New Roman" w:hAnsi="Times New Roman"/>
          <w:lang w:val="ro-RO"/>
        </w:rPr>
        <w:t>4941 – Transporturi rutiere de mărfuri</w:t>
      </w:r>
    </w:p>
    <w:p w14:paraId="505CBDFB" w14:textId="77777777" w:rsidR="003C7B09" w:rsidRPr="00A30537" w:rsidRDefault="003C7B09" w:rsidP="003C7B09">
      <w:pPr>
        <w:pStyle w:val="NoSpacing"/>
        <w:ind w:left="360"/>
        <w:contextualSpacing/>
        <w:jc w:val="both"/>
        <w:rPr>
          <w:rFonts w:ascii="Times New Roman" w:hAnsi="Times New Roman"/>
          <w:lang w:val="ro-RO"/>
        </w:rPr>
      </w:pPr>
      <w:r w:rsidRPr="00A30537">
        <w:rPr>
          <w:rFonts w:ascii="Times New Roman" w:hAnsi="Times New Roman"/>
          <w:lang w:val="ro-RO"/>
        </w:rPr>
        <w:t>4242 – Servicii de mutare</w:t>
      </w:r>
    </w:p>
    <w:p w14:paraId="10F123FF" w14:textId="77777777" w:rsidR="003C7B09" w:rsidRPr="00A30537" w:rsidRDefault="003C7B09" w:rsidP="003C7B09">
      <w:pPr>
        <w:pStyle w:val="NoSpacing"/>
        <w:ind w:left="360"/>
        <w:contextualSpacing/>
        <w:jc w:val="both"/>
        <w:rPr>
          <w:rFonts w:ascii="Times New Roman" w:hAnsi="Times New Roman"/>
          <w:lang w:val="ro-RO"/>
        </w:rPr>
      </w:pPr>
      <w:r w:rsidRPr="00A30537">
        <w:rPr>
          <w:rFonts w:ascii="Times New Roman" w:hAnsi="Times New Roman"/>
          <w:lang w:val="ro-RO"/>
        </w:rPr>
        <w:t>5221 – Activități de servicii anexe pentru transporturi terestre</w:t>
      </w:r>
    </w:p>
    <w:p w14:paraId="0DFEB100" w14:textId="77777777" w:rsidR="003C7B09" w:rsidRPr="00A30537" w:rsidRDefault="003C7B09" w:rsidP="003C7B09">
      <w:pPr>
        <w:pStyle w:val="NoSpacing"/>
        <w:ind w:left="360"/>
        <w:contextualSpacing/>
        <w:jc w:val="both"/>
        <w:rPr>
          <w:rFonts w:ascii="Times New Roman" w:hAnsi="Times New Roman"/>
          <w:lang w:val="ro-RO"/>
        </w:rPr>
      </w:pPr>
      <w:r w:rsidRPr="00A30537">
        <w:rPr>
          <w:rFonts w:ascii="Times New Roman" w:hAnsi="Times New Roman"/>
          <w:lang w:val="ro-RO"/>
        </w:rPr>
        <w:t>5819 – Alte activități de editare</w:t>
      </w:r>
    </w:p>
    <w:p w14:paraId="7ED90BC9" w14:textId="77777777" w:rsidR="003C7B09" w:rsidRPr="00A30537" w:rsidRDefault="003C7B09" w:rsidP="003C7B09">
      <w:pPr>
        <w:pStyle w:val="NoSpacing"/>
        <w:ind w:left="360"/>
        <w:contextualSpacing/>
        <w:jc w:val="both"/>
        <w:rPr>
          <w:rFonts w:ascii="Times New Roman" w:hAnsi="Times New Roman"/>
          <w:lang w:val="ro-RO"/>
        </w:rPr>
      </w:pPr>
      <w:r w:rsidRPr="00A30537">
        <w:rPr>
          <w:rFonts w:ascii="Times New Roman" w:hAnsi="Times New Roman"/>
          <w:lang w:val="ro-RO"/>
        </w:rPr>
        <w:t>6820 – Inchirierea și subînchirierea bunurilor imobiliare proprii sau închiriate</w:t>
      </w:r>
    </w:p>
    <w:p w14:paraId="67A62676" w14:textId="77777777" w:rsidR="003C7B09" w:rsidRPr="00A30537" w:rsidRDefault="003C7B09" w:rsidP="003C7B09">
      <w:pPr>
        <w:pStyle w:val="NoSpacing"/>
        <w:ind w:left="360"/>
        <w:contextualSpacing/>
        <w:jc w:val="both"/>
        <w:rPr>
          <w:rFonts w:ascii="Times New Roman" w:hAnsi="Times New Roman"/>
          <w:lang w:val="ro-RO"/>
        </w:rPr>
      </w:pPr>
      <w:r w:rsidRPr="00A30537">
        <w:rPr>
          <w:rFonts w:ascii="Times New Roman" w:hAnsi="Times New Roman"/>
          <w:lang w:val="ro-RO"/>
        </w:rPr>
        <w:t>7120 – Activități de testări si analize tehnice</w:t>
      </w:r>
    </w:p>
    <w:p w14:paraId="6C1E743A" w14:textId="77777777" w:rsidR="003C7B09" w:rsidRPr="00A30537" w:rsidRDefault="003C7B09" w:rsidP="003C7B09">
      <w:pPr>
        <w:pStyle w:val="NoSpacing"/>
        <w:ind w:left="360"/>
        <w:contextualSpacing/>
        <w:jc w:val="both"/>
        <w:rPr>
          <w:rFonts w:ascii="Times New Roman" w:hAnsi="Times New Roman"/>
          <w:lang w:val="ro-RO"/>
        </w:rPr>
      </w:pPr>
      <w:r w:rsidRPr="00A30537">
        <w:rPr>
          <w:rFonts w:ascii="Times New Roman" w:hAnsi="Times New Roman"/>
          <w:lang w:val="ro-RO"/>
        </w:rPr>
        <w:t>7311 – Activităti ale agențiilor de publicitate</w:t>
      </w:r>
    </w:p>
    <w:p w14:paraId="675DBC78" w14:textId="77777777" w:rsidR="003C7B09" w:rsidRPr="00A30537" w:rsidRDefault="003C7B09" w:rsidP="003C7B09">
      <w:pPr>
        <w:pStyle w:val="NoSpacing"/>
        <w:ind w:left="360"/>
        <w:contextualSpacing/>
        <w:jc w:val="both"/>
        <w:rPr>
          <w:rFonts w:ascii="Times New Roman" w:hAnsi="Times New Roman"/>
          <w:lang w:val="ro-RO"/>
        </w:rPr>
      </w:pPr>
      <w:r w:rsidRPr="00A30537">
        <w:rPr>
          <w:rFonts w:ascii="Times New Roman" w:hAnsi="Times New Roman"/>
          <w:lang w:val="ro-RO"/>
        </w:rPr>
        <w:t>7312 – Servicii de reprezentare media</w:t>
      </w:r>
    </w:p>
    <w:p w14:paraId="12143AE9" w14:textId="77777777" w:rsidR="003C7B09" w:rsidRPr="00A30537" w:rsidRDefault="003C7B09" w:rsidP="003C7B09">
      <w:pPr>
        <w:spacing w:after="0" w:line="240" w:lineRule="auto"/>
        <w:ind w:firstLine="720"/>
        <w:contextualSpacing/>
        <w:jc w:val="both"/>
        <w:rPr>
          <w:rFonts w:ascii="Times New Roman" w:eastAsia="Arial" w:hAnsi="Times New Roman" w:cs="Times New Roman"/>
          <w:sz w:val="24"/>
          <w:szCs w:val="24"/>
          <w:lang w:val="ro-RO"/>
        </w:rPr>
      </w:pPr>
    </w:p>
    <w:p w14:paraId="2D24C507" w14:textId="77777777" w:rsidR="003C7B09" w:rsidRPr="00A30537" w:rsidRDefault="003C7B09" w:rsidP="003C7B09">
      <w:pPr>
        <w:pStyle w:val="BodyText"/>
        <w:contextualSpacing/>
        <w:jc w:val="both"/>
        <w:rPr>
          <w:sz w:val="24"/>
          <w:szCs w:val="24"/>
        </w:rPr>
      </w:pPr>
      <w:r w:rsidRPr="00A30537">
        <w:rPr>
          <w:sz w:val="24"/>
          <w:szCs w:val="24"/>
        </w:rPr>
        <w:t xml:space="preserve">UAT Buzau este actionarul  cu participare majoritara la capitalul social al TRANS BUS SA </w:t>
      </w:r>
    </w:p>
    <w:p w14:paraId="76A762D9" w14:textId="77777777" w:rsidR="003C7B09" w:rsidRPr="00A30537" w:rsidRDefault="003C7B09" w:rsidP="003C7B09">
      <w:pPr>
        <w:pStyle w:val="BodyText"/>
        <w:ind w:left="138" w:right="106" w:firstLine="719"/>
        <w:contextualSpacing/>
        <w:jc w:val="both"/>
        <w:rPr>
          <w:sz w:val="24"/>
          <w:szCs w:val="24"/>
        </w:rPr>
      </w:pPr>
    </w:p>
    <w:p w14:paraId="0E881FB6" w14:textId="77777777" w:rsidR="003C7B09" w:rsidRPr="00A30537" w:rsidRDefault="003C7B09" w:rsidP="003C7B09">
      <w:pPr>
        <w:pStyle w:val="BodyText"/>
        <w:ind w:left="138" w:right="106" w:firstLine="719"/>
        <w:contextualSpacing/>
        <w:jc w:val="both"/>
        <w:rPr>
          <w:sz w:val="24"/>
          <w:szCs w:val="24"/>
        </w:rPr>
      </w:pPr>
      <w:r w:rsidRPr="00A30537">
        <w:rPr>
          <w:sz w:val="24"/>
          <w:szCs w:val="24"/>
        </w:rPr>
        <w:t>Activitatea societății este organizată cu respectarea următoarelor principii și strategii locale:</w:t>
      </w:r>
    </w:p>
    <w:p w14:paraId="17354CC8" w14:textId="77777777" w:rsidR="003C7B09" w:rsidRPr="00A30537" w:rsidRDefault="003C7B09" w:rsidP="003C7B09">
      <w:pPr>
        <w:pStyle w:val="ListParagraph"/>
        <w:numPr>
          <w:ilvl w:val="0"/>
          <w:numId w:val="2"/>
        </w:numPr>
        <w:tabs>
          <w:tab w:val="left" w:pos="929"/>
        </w:tabs>
        <w:contextualSpacing/>
        <w:rPr>
          <w:sz w:val="24"/>
          <w:szCs w:val="24"/>
        </w:rPr>
      </w:pPr>
      <w:r w:rsidRPr="00A30537">
        <w:rPr>
          <w:sz w:val="24"/>
          <w:szCs w:val="24"/>
        </w:rPr>
        <w:t>rezolvarea problemelor de ordin economic, social și de mediu;</w:t>
      </w:r>
    </w:p>
    <w:p w14:paraId="72CF48F4" w14:textId="77777777" w:rsidR="003C7B09" w:rsidRPr="00A30537" w:rsidRDefault="003C7B09" w:rsidP="003C7B09">
      <w:pPr>
        <w:pStyle w:val="ListParagraph"/>
        <w:numPr>
          <w:ilvl w:val="0"/>
          <w:numId w:val="2"/>
        </w:numPr>
        <w:tabs>
          <w:tab w:val="left" w:pos="929"/>
        </w:tabs>
        <w:contextualSpacing/>
        <w:rPr>
          <w:sz w:val="24"/>
          <w:szCs w:val="24"/>
        </w:rPr>
      </w:pPr>
      <w:r w:rsidRPr="00A30537">
        <w:rPr>
          <w:sz w:val="24"/>
          <w:szCs w:val="24"/>
        </w:rPr>
        <w:t>respectarea conditiilor Contractului de Serviciu Public de transport incheiat cu ADI</w:t>
      </w:r>
    </w:p>
    <w:p w14:paraId="152EB09B" w14:textId="77777777" w:rsidR="003C7B09" w:rsidRPr="00A30537" w:rsidRDefault="003C7B09" w:rsidP="003C7B09">
      <w:pPr>
        <w:pStyle w:val="ListParagraph"/>
        <w:numPr>
          <w:ilvl w:val="0"/>
          <w:numId w:val="2"/>
        </w:numPr>
        <w:tabs>
          <w:tab w:val="left" w:pos="859"/>
          <w:tab w:val="left" w:pos="990"/>
          <w:tab w:val="left" w:pos="991"/>
        </w:tabs>
        <w:ind w:left="858" w:right="106" w:hanging="293"/>
        <w:contextualSpacing/>
        <w:rPr>
          <w:sz w:val="24"/>
          <w:szCs w:val="24"/>
        </w:rPr>
      </w:pPr>
      <w:r w:rsidRPr="00A30537">
        <w:rPr>
          <w:sz w:val="24"/>
          <w:szCs w:val="24"/>
        </w:rPr>
        <w:t>administrarea eficientă a resurselor</w:t>
      </w:r>
    </w:p>
    <w:p w14:paraId="3B39D671" w14:textId="77777777" w:rsidR="003C7B09" w:rsidRPr="00A30537" w:rsidRDefault="003C7B09" w:rsidP="003C7B09">
      <w:pPr>
        <w:pStyle w:val="ListParagraph"/>
        <w:numPr>
          <w:ilvl w:val="0"/>
          <w:numId w:val="2"/>
        </w:numPr>
        <w:tabs>
          <w:tab w:val="left" w:pos="859"/>
        </w:tabs>
        <w:ind w:left="858" w:hanging="293"/>
        <w:contextualSpacing/>
        <w:rPr>
          <w:sz w:val="24"/>
          <w:szCs w:val="24"/>
        </w:rPr>
      </w:pPr>
      <w:r w:rsidRPr="00A30537">
        <w:rPr>
          <w:sz w:val="24"/>
          <w:szCs w:val="24"/>
        </w:rPr>
        <w:t>utilizarea eficientă a fondurilor publice în activitatea sa.</w:t>
      </w:r>
    </w:p>
    <w:p w14:paraId="3E038B68" w14:textId="7AB2734E" w:rsidR="003C7B09" w:rsidRPr="00C220CC" w:rsidRDefault="003C7B09" w:rsidP="00A47E6E">
      <w:pPr>
        <w:pStyle w:val="BodyText"/>
        <w:ind w:left="138" w:right="102" w:firstLine="719"/>
        <w:contextualSpacing/>
        <w:jc w:val="both"/>
        <w:rPr>
          <w:sz w:val="24"/>
          <w:szCs w:val="24"/>
        </w:rPr>
      </w:pPr>
      <w:r w:rsidRPr="00C220CC">
        <w:rPr>
          <w:sz w:val="24"/>
          <w:szCs w:val="24"/>
        </w:rPr>
        <w:t xml:space="preserve">Consiliul de Administrație (denumit in continuare  </w:t>
      </w:r>
      <w:r w:rsidRPr="00C220CC">
        <w:rPr>
          <w:spacing w:val="-4"/>
          <w:sz w:val="24"/>
          <w:szCs w:val="24"/>
        </w:rPr>
        <w:t xml:space="preserve">"Consiliul </w:t>
      </w:r>
      <w:r w:rsidRPr="00C220CC">
        <w:rPr>
          <w:spacing w:val="-11"/>
          <w:sz w:val="24"/>
          <w:szCs w:val="24"/>
        </w:rPr>
        <w:t xml:space="preserve">"),  </w:t>
      </w:r>
      <w:r w:rsidRPr="00C220CC">
        <w:rPr>
          <w:sz w:val="24"/>
          <w:szCs w:val="24"/>
        </w:rPr>
        <w:t xml:space="preserve">va fi format </w:t>
      </w:r>
      <w:r w:rsidRPr="00C220CC">
        <w:rPr>
          <w:spacing w:val="-2"/>
          <w:sz w:val="24"/>
          <w:szCs w:val="24"/>
        </w:rPr>
        <w:t xml:space="preserve">din </w:t>
      </w:r>
      <w:r w:rsidRPr="00C220CC">
        <w:rPr>
          <w:sz w:val="24"/>
          <w:szCs w:val="24"/>
        </w:rPr>
        <w:t xml:space="preserve">5 (cinci) membri neexecutivi și neasociați. </w:t>
      </w:r>
      <w:r w:rsidRPr="00C220CC">
        <w:rPr>
          <w:spacing w:val="-3"/>
          <w:sz w:val="24"/>
          <w:szCs w:val="24"/>
        </w:rPr>
        <w:t xml:space="preserve">Societatea </w:t>
      </w:r>
      <w:r w:rsidRPr="00C220CC">
        <w:rPr>
          <w:sz w:val="24"/>
          <w:szCs w:val="24"/>
        </w:rPr>
        <w:t>este administrată în sistem unitar. Având în vedere delegarea atribuțiilor către directorul executiv componența consiliului  de administrație va fi formată din administratori neexecutivi în sensul prevederilor actului constitutiv al societății..</w:t>
      </w:r>
    </w:p>
    <w:p w14:paraId="7EC1205D" w14:textId="77777777" w:rsidR="00A47E6E" w:rsidRPr="00C220CC" w:rsidRDefault="00A47E6E" w:rsidP="003C7B09">
      <w:pPr>
        <w:pStyle w:val="BodyText"/>
        <w:contextualSpacing/>
        <w:rPr>
          <w:sz w:val="24"/>
          <w:szCs w:val="24"/>
        </w:rPr>
      </w:pPr>
    </w:p>
    <w:p w14:paraId="2EDBCCA3" w14:textId="520380ED" w:rsidR="003C7B09" w:rsidRPr="00A47E6E" w:rsidRDefault="003C7B09" w:rsidP="003C7B09">
      <w:pPr>
        <w:pStyle w:val="Heading11"/>
        <w:numPr>
          <w:ilvl w:val="2"/>
          <w:numId w:val="3"/>
        </w:numPr>
        <w:tabs>
          <w:tab w:val="left" w:pos="1533"/>
        </w:tabs>
        <w:ind w:left="1532" w:firstLine="88"/>
        <w:contextualSpacing/>
        <w:jc w:val="left"/>
        <w:rPr>
          <w:sz w:val="24"/>
          <w:szCs w:val="24"/>
        </w:rPr>
      </w:pPr>
      <w:r w:rsidRPr="00C220CC">
        <w:rPr>
          <w:w w:val="105"/>
          <w:sz w:val="24"/>
          <w:szCs w:val="24"/>
        </w:rPr>
        <w:t>Priorități strategice</w:t>
      </w:r>
    </w:p>
    <w:p w14:paraId="6B75E8B9" w14:textId="77777777" w:rsidR="00A47E6E" w:rsidRPr="00C220CC" w:rsidRDefault="00A47E6E" w:rsidP="00A47E6E">
      <w:pPr>
        <w:pStyle w:val="Heading11"/>
        <w:tabs>
          <w:tab w:val="left" w:pos="1533"/>
        </w:tabs>
        <w:ind w:left="1620"/>
        <w:contextualSpacing/>
        <w:rPr>
          <w:sz w:val="24"/>
          <w:szCs w:val="24"/>
        </w:rPr>
      </w:pPr>
    </w:p>
    <w:p w14:paraId="41464741" w14:textId="77777777" w:rsidR="003C7B09" w:rsidRPr="00C220CC" w:rsidRDefault="003C7B09" w:rsidP="003C7B09">
      <w:pPr>
        <w:pStyle w:val="BodyText"/>
        <w:ind w:left="280"/>
        <w:contextualSpacing/>
        <w:rPr>
          <w:sz w:val="24"/>
          <w:szCs w:val="24"/>
        </w:rPr>
      </w:pPr>
      <w:r w:rsidRPr="00C220CC">
        <w:rPr>
          <w:w w:val="105"/>
          <w:sz w:val="24"/>
          <w:szCs w:val="24"/>
        </w:rPr>
        <w:t>Societatea are următoarele obiective strategice:</w:t>
      </w:r>
    </w:p>
    <w:p w14:paraId="402871BD" w14:textId="77777777" w:rsidR="003C7B09" w:rsidRPr="00C220CC" w:rsidRDefault="003C7B09" w:rsidP="003C7B09">
      <w:pPr>
        <w:pStyle w:val="ListParagraph"/>
        <w:numPr>
          <w:ilvl w:val="0"/>
          <w:numId w:val="1"/>
        </w:numPr>
        <w:tabs>
          <w:tab w:val="left" w:pos="581"/>
        </w:tabs>
        <w:contextualSpacing/>
        <w:jc w:val="left"/>
        <w:rPr>
          <w:sz w:val="24"/>
          <w:szCs w:val="24"/>
        </w:rPr>
      </w:pPr>
      <w:r w:rsidRPr="00C220CC">
        <w:rPr>
          <w:sz w:val="24"/>
          <w:szCs w:val="24"/>
        </w:rPr>
        <w:t>eficiență economică;</w:t>
      </w:r>
    </w:p>
    <w:p w14:paraId="6AA0336D" w14:textId="77777777" w:rsidR="003C7B09" w:rsidRPr="00C220CC" w:rsidRDefault="003C7B09" w:rsidP="003C7B09">
      <w:pPr>
        <w:pStyle w:val="ListParagraph"/>
        <w:numPr>
          <w:ilvl w:val="0"/>
          <w:numId w:val="1"/>
        </w:numPr>
        <w:tabs>
          <w:tab w:val="left" w:pos="583"/>
        </w:tabs>
        <w:ind w:left="582" w:hanging="166"/>
        <w:contextualSpacing/>
        <w:jc w:val="left"/>
        <w:rPr>
          <w:sz w:val="24"/>
          <w:szCs w:val="24"/>
        </w:rPr>
      </w:pPr>
      <w:r w:rsidRPr="00C220CC">
        <w:rPr>
          <w:sz w:val="24"/>
          <w:szCs w:val="24"/>
        </w:rPr>
        <w:t xml:space="preserve">modernizarea </w:t>
      </w:r>
      <w:r w:rsidRPr="00C220CC">
        <w:rPr>
          <w:spacing w:val="12"/>
          <w:sz w:val="24"/>
          <w:szCs w:val="24"/>
        </w:rPr>
        <w:t xml:space="preserve">și </w:t>
      </w:r>
      <w:r w:rsidRPr="00C220CC">
        <w:rPr>
          <w:sz w:val="24"/>
          <w:szCs w:val="24"/>
        </w:rPr>
        <w:t>îmbunătățirea serviciilor;</w:t>
      </w:r>
    </w:p>
    <w:p w14:paraId="1EE1DFA6" w14:textId="77777777" w:rsidR="003C7B09" w:rsidRPr="00C220CC" w:rsidRDefault="003C7B09" w:rsidP="003C7B09">
      <w:pPr>
        <w:pStyle w:val="BodyText"/>
        <w:ind w:firstLine="416"/>
        <w:contextualSpacing/>
        <w:rPr>
          <w:w w:val="105"/>
          <w:sz w:val="24"/>
          <w:szCs w:val="24"/>
        </w:rPr>
      </w:pPr>
      <w:r w:rsidRPr="00C220CC">
        <w:rPr>
          <w:w w:val="105"/>
          <w:sz w:val="24"/>
          <w:szCs w:val="24"/>
        </w:rPr>
        <w:t>- promovarea competenței profesionale.</w:t>
      </w:r>
    </w:p>
    <w:p w14:paraId="5A4DB13B" w14:textId="256DFF3D" w:rsidR="003C7B09" w:rsidRDefault="003C7B09" w:rsidP="003C7B09">
      <w:pPr>
        <w:pStyle w:val="BodyText"/>
        <w:ind w:firstLine="416"/>
        <w:contextualSpacing/>
        <w:rPr>
          <w:sz w:val="24"/>
          <w:szCs w:val="24"/>
        </w:rPr>
      </w:pPr>
    </w:p>
    <w:p w14:paraId="07E58EB8" w14:textId="0CA0EE3B" w:rsidR="00A47E6E" w:rsidRDefault="00A47E6E" w:rsidP="003C7B09">
      <w:pPr>
        <w:pStyle w:val="BodyText"/>
        <w:ind w:firstLine="416"/>
        <w:contextualSpacing/>
        <w:rPr>
          <w:sz w:val="24"/>
          <w:szCs w:val="24"/>
        </w:rPr>
      </w:pPr>
    </w:p>
    <w:p w14:paraId="14E0088E" w14:textId="71B4EF1F" w:rsidR="00A47E6E" w:rsidRDefault="00A47E6E" w:rsidP="003C7B09">
      <w:pPr>
        <w:pStyle w:val="BodyText"/>
        <w:ind w:firstLine="416"/>
        <w:contextualSpacing/>
        <w:rPr>
          <w:sz w:val="24"/>
          <w:szCs w:val="24"/>
        </w:rPr>
      </w:pPr>
    </w:p>
    <w:p w14:paraId="454679AA" w14:textId="77777777" w:rsidR="00A47E6E" w:rsidRPr="00C220CC" w:rsidRDefault="00A47E6E" w:rsidP="003C7B09">
      <w:pPr>
        <w:pStyle w:val="BodyText"/>
        <w:ind w:firstLine="416"/>
        <w:contextualSpacing/>
        <w:rPr>
          <w:sz w:val="24"/>
          <w:szCs w:val="24"/>
        </w:rPr>
      </w:pPr>
    </w:p>
    <w:p w14:paraId="7194FAAC" w14:textId="77777777" w:rsidR="003C7B09" w:rsidRPr="00C220CC" w:rsidRDefault="003C7B09" w:rsidP="003C7B09">
      <w:pPr>
        <w:pStyle w:val="Heading11"/>
        <w:numPr>
          <w:ilvl w:val="2"/>
          <w:numId w:val="3"/>
        </w:numPr>
        <w:ind w:left="1218" w:firstLine="492"/>
        <w:contextualSpacing/>
        <w:jc w:val="left"/>
        <w:rPr>
          <w:sz w:val="24"/>
          <w:szCs w:val="24"/>
        </w:rPr>
      </w:pPr>
      <w:r w:rsidRPr="00C220CC">
        <w:rPr>
          <w:w w:val="105"/>
          <w:sz w:val="24"/>
          <w:szCs w:val="24"/>
        </w:rPr>
        <w:t xml:space="preserve">Atribuții </w:t>
      </w:r>
      <w:r w:rsidRPr="00C220CC">
        <w:rPr>
          <w:spacing w:val="4"/>
          <w:w w:val="105"/>
          <w:sz w:val="24"/>
          <w:szCs w:val="24"/>
        </w:rPr>
        <w:t xml:space="preserve">și </w:t>
      </w:r>
      <w:r w:rsidRPr="00C220CC">
        <w:rPr>
          <w:w w:val="105"/>
          <w:sz w:val="24"/>
          <w:szCs w:val="24"/>
        </w:rPr>
        <w:t>așteptări</w:t>
      </w:r>
    </w:p>
    <w:p w14:paraId="7B619B4E" w14:textId="77777777" w:rsidR="003C7B09" w:rsidRPr="00C220CC" w:rsidRDefault="003C7B09" w:rsidP="003C7B09">
      <w:pPr>
        <w:spacing w:after="0" w:line="240" w:lineRule="auto"/>
        <w:contextualSpacing/>
        <w:rPr>
          <w:rFonts w:ascii="Times New Roman" w:hAnsi="Times New Roman" w:cs="Times New Roman"/>
          <w:sz w:val="24"/>
          <w:szCs w:val="24"/>
          <w:lang w:val="ro-RO"/>
        </w:rPr>
      </w:pPr>
    </w:p>
    <w:p w14:paraId="6A90053B" w14:textId="77777777" w:rsidR="003C7B09" w:rsidRPr="00C220CC" w:rsidRDefault="003C7B09" w:rsidP="003C7B09">
      <w:pPr>
        <w:pStyle w:val="BodyText"/>
        <w:ind w:left="138" w:right="104" w:firstLine="628"/>
        <w:contextualSpacing/>
        <w:jc w:val="both"/>
        <w:rPr>
          <w:sz w:val="24"/>
          <w:szCs w:val="24"/>
        </w:rPr>
      </w:pPr>
      <w:r w:rsidRPr="00C220CC">
        <w:rPr>
          <w:sz w:val="24"/>
          <w:szCs w:val="24"/>
        </w:rPr>
        <w:t xml:space="preserve">Consiliul este </w:t>
      </w:r>
      <w:r w:rsidRPr="00C220CC">
        <w:rPr>
          <w:spacing w:val="3"/>
          <w:sz w:val="24"/>
          <w:szCs w:val="24"/>
        </w:rPr>
        <w:t xml:space="preserve">însărcinat </w:t>
      </w:r>
      <w:r w:rsidRPr="00C220CC">
        <w:rPr>
          <w:sz w:val="24"/>
          <w:szCs w:val="24"/>
        </w:rPr>
        <w:t xml:space="preserve">cu îndeplinirea tuturor actelor necesare și utile pentru realizarea obiectului de activitate al societății, cu excepția celor  rezervate  de  </w:t>
      </w:r>
      <w:r w:rsidRPr="00C220CC">
        <w:rPr>
          <w:spacing w:val="-3"/>
          <w:sz w:val="24"/>
          <w:szCs w:val="24"/>
        </w:rPr>
        <w:t xml:space="preserve">lege </w:t>
      </w:r>
      <w:r w:rsidRPr="00C220CC">
        <w:rPr>
          <w:sz w:val="24"/>
          <w:szCs w:val="24"/>
        </w:rPr>
        <w:t>pentru Adunarea Generală a Acționarilor. Consiliul este însărcinat să supravegheze performanța managementului executiv, situația generală a afacerilor din cadrul Societății. Consiliul sprijină managementul executiv.</w:t>
      </w:r>
    </w:p>
    <w:p w14:paraId="3225990D" w14:textId="77777777" w:rsidR="003C7B09" w:rsidRPr="00C220CC" w:rsidRDefault="003C7B09" w:rsidP="003C7B09">
      <w:pPr>
        <w:pStyle w:val="BodyText"/>
        <w:ind w:left="138" w:right="104" w:firstLine="628"/>
        <w:contextualSpacing/>
        <w:jc w:val="both"/>
        <w:rPr>
          <w:sz w:val="24"/>
          <w:szCs w:val="24"/>
        </w:rPr>
      </w:pPr>
    </w:p>
    <w:p w14:paraId="676D61C9" w14:textId="77777777" w:rsidR="003C7B09" w:rsidRPr="00C220CC" w:rsidRDefault="003C7B09" w:rsidP="003C7B09">
      <w:pPr>
        <w:pStyle w:val="BodyText"/>
        <w:ind w:left="138" w:right="102" w:firstLine="628"/>
        <w:contextualSpacing/>
        <w:jc w:val="both"/>
        <w:rPr>
          <w:sz w:val="24"/>
          <w:szCs w:val="24"/>
        </w:rPr>
      </w:pPr>
      <w:r w:rsidRPr="00C220CC">
        <w:rPr>
          <w:sz w:val="24"/>
          <w:szCs w:val="24"/>
        </w:rPr>
        <w:t xml:space="preserve">Atribuțiile Consiliului de Administrație  privind  administrarea  Societății  sunt cele legate de stabilirea direcțiilor principale de activitate și dezvoltare a Societății, a obiectivelor pentru directorul  Societății, de urmărire </w:t>
      </w:r>
      <w:r w:rsidRPr="00C220CC">
        <w:rPr>
          <w:spacing w:val="6"/>
          <w:sz w:val="24"/>
          <w:szCs w:val="24"/>
        </w:rPr>
        <w:t xml:space="preserve">și </w:t>
      </w:r>
      <w:r w:rsidRPr="00C220CC">
        <w:rPr>
          <w:sz w:val="24"/>
          <w:szCs w:val="24"/>
        </w:rPr>
        <w:t>evaluare a activității  acestuia prin raportare la prevederile contractului de mandat respectiv, a planului  de management al acestora.</w:t>
      </w:r>
    </w:p>
    <w:p w14:paraId="6A4D4298" w14:textId="77777777" w:rsidR="003C7B09" w:rsidRPr="00C220CC" w:rsidRDefault="003C7B09" w:rsidP="003C7B09">
      <w:pPr>
        <w:pStyle w:val="BodyText"/>
        <w:ind w:left="138" w:right="102" w:firstLine="628"/>
        <w:contextualSpacing/>
        <w:jc w:val="both"/>
        <w:rPr>
          <w:sz w:val="24"/>
          <w:szCs w:val="24"/>
        </w:rPr>
      </w:pPr>
    </w:p>
    <w:p w14:paraId="3100B49C" w14:textId="77777777" w:rsidR="003C7B09" w:rsidRPr="00C220CC" w:rsidRDefault="003C7B09" w:rsidP="003C7B09">
      <w:pPr>
        <w:pStyle w:val="BodyText"/>
        <w:ind w:left="138" w:right="102" w:firstLine="741"/>
        <w:contextualSpacing/>
        <w:jc w:val="both"/>
        <w:rPr>
          <w:sz w:val="24"/>
          <w:szCs w:val="24"/>
        </w:rPr>
      </w:pPr>
      <w:r w:rsidRPr="00C220CC">
        <w:rPr>
          <w:sz w:val="24"/>
          <w:szCs w:val="24"/>
        </w:rPr>
        <w:t xml:space="preserve">Fiecărui membru al Consiliului de Administrație îi este cerut să înțeleagă pe deplin responsabilitățile Consiliului, să aibă o viziune pe termen lung </w:t>
      </w:r>
      <w:r w:rsidRPr="00C220CC">
        <w:rPr>
          <w:spacing w:val="6"/>
          <w:sz w:val="24"/>
          <w:szCs w:val="24"/>
        </w:rPr>
        <w:t xml:space="preserve">și </w:t>
      </w:r>
      <w:r w:rsidRPr="00C220CC">
        <w:rPr>
          <w:sz w:val="24"/>
          <w:szCs w:val="24"/>
        </w:rPr>
        <w:t xml:space="preserve">să ofere contribuții valoroase, să arate dedicație pentru rolul său prin pregătire minuțioasă, disponibilitate </w:t>
      </w:r>
      <w:r w:rsidRPr="00C220CC">
        <w:rPr>
          <w:spacing w:val="6"/>
          <w:sz w:val="24"/>
          <w:szCs w:val="24"/>
        </w:rPr>
        <w:t xml:space="preserve">și </w:t>
      </w:r>
      <w:r w:rsidRPr="00C220CC">
        <w:rPr>
          <w:sz w:val="24"/>
          <w:szCs w:val="24"/>
        </w:rPr>
        <w:t xml:space="preserve">punctualitate, dedicație pentru îmbunătățirea continuă a societății, integritate, independență, să ia numai decizii pentru binele organizației </w:t>
      </w:r>
      <w:r w:rsidRPr="00C220CC">
        <w:rPr>
          <w:spacing w:val="11"/>
          <w:sz w:val="24"/>
          <w:szCs w:val="24"/>
        </w:rPr>
        <w:t xml:space="preserve">și </w:t>
      </w:r>
      <w:r w:rsidRPr="00C220CC">
        <w:rPr>
          <w:sz w:val="24"/>
          <w:szCs w:val="24"/>
        </w:rPr>
        <w:t>probitate.</w:t>
      </w:r>
    </w:p>
    <w:p w14:paraId="031D9406" w14:textId="77777777" w:rsidR="003C7B09" w:rsidRPr="00C220CC" w:rsidRDefault="003C7B09" w:rsidP="003C7B09">
      <w:pPr>
        <w:pStyle w:val="BodyText"/>
        <w:ind w:left="138" w:right="102" w:firstLine="741"/>
        <w:contextualSpacing/>
        <w:jc w:val="both"/>
        <w:rPr>
          <w:sz w:val="24"/>
          <w:szCs w:val="24"/>
        </w:rPr>
      </w:pPr>
    </w:p>
    <w:p w14:paraId="20C46B5F" w14:textId="77777777" w:rsidR="003C7B09" w:rsidRPr="00C220CC" w:rsidRDefault="003C7B09" w:rsidP="003C7B09">
      <w:pPr>
        <w:pStyle w:val="Heading11"/>
        <w:numPr>
          <w:ilvl w:val="2"/>
          <w:numId w:val="3"/>
        </w:numPr>
        <w:tabs>
          <w:tab w:val="left" w:pos="1313"/>
        </w:tabs>
        <w:contextualSpacing/>
        <w:jc w:val="both"/>
        <w:rPr>
          <w:sz w:val="24"/>
          <w:szCs w:val="24"/>
        </w:rPr>
      </w:pPr>
      <w:r w:rsidRPr="00C220CC">
        <w:rPr>
          <w:w w:val="105"/>
          <w:sz w:val="24"/>
          <w:szCs w:val="24"/>
        </w:rPr>
        <w:t>Componența Consiliului</w:t>
      </w:r>
    </w:p>
    <w:p w14:paraId="2A57D00A" w14:textId="77777777" w:rsidR="003C7B09" w:rsidRPr="00C220CC" w:rsidRDefault="003C7B09" w:rsidP="003C7B09">
      <w:pPr>
        <w:pStyle w:val="BodyText"/>
        <w:ind w:left="360" w:right="103" w:firstLine="667"/>
        <w:contextualSpacing/>
        <w:jc w:val="both"/>
        <w:rPr>
          <w:sz w:val="24"/>
          <w:szCs w:val="24"/>
        </w:rPr>
      </w:pPr>
      <w:r w:rsidRPr="00C220CC">
        <w:rPr>
          <w:sz w:val="24"/>
          <w:szCs w:val="24"/>
        </w:rPr>
        <w:t xml:space="preserve">Componența Consiliului se stabilește astfel </w:t>
      </w:r>
      <w:r w:rsidRPr="00C220CC">
        <w:rPr>
          <w:spacing w:val="6"/>
          <w:sz w:val="24"/>
          <w:szCs w:val="24"/>
        </w:rPr>
        <w:t xml:space="preserve">încât </w:t>
      </w:r>
      <w:r w:rsidRPr="00C220CC">
        <w:rPr>
          <w:sz w:val="24"/>
          <w:szCs w:val="24"/>
        </w:rPr>
        <w:t xml:space="preserve">membrii săi,  în  ceea  ce  privește relatia dintre ei și cu managementul executiv, să acționeze  independent  și critic iar membrii consiliului să se completeze unul pe celălalt. Consiliul va avea o componență mixtă și echilibrată </w:t>
      </w:r>
      <w:r w:rsidRPr="00C220CC">
        <w:rPr>
          <w:spacing w:val="17"/>
          <w:sz w:val="24"/>
          <w:szCs w:val="24"/>
        </w:rPr>
        <w:t xml:space="preserve">în  </w:t>
      </w:r>
      <w:r w:rsidRPr="00C220CC">
        <w:rPr>
          <w:sz w:val="24"/>
          <w:szCs w:val="24"/>
        </w:rPr>
        <w:t xml:space="preserve">ceea  ce  privește  experienta  profesională, asigurând o diversitate a expertizei și experiențelor la nivelul </w:t>
      </w:r>
      <w:r w:rsidRPr="00C220CC">
        <w:rPr>
          <w:spacing w:val="3"/>
          <w:sz w:val="24"/>
          <w:szCs w:val="24"/>
        </w:rPr>
        <w:t xml:space="preserve">întregului </w:t>
      </w:r>
      <w:r w:rsidRPr="00C220CC">
        <w:rPr>
          <w:sz w:val="24"/>
          <w:szCs w:val="24"/>
        </w:rPr>
        <w:t>consiliu. Fiecare membru al consiliului trebuie să aibă calificarea necesară pentru a evalua operațiunile și politicile societății.</w:t>
      </w:r>
    </w:p>
    <w:p w14:paraId="05D4E6C7" w14:textId="77777777" w:rsidR="003C7B09" w:rsidRPr="00C220CC" w:rsidRDefault="003C7B09" w:rsidP="003C7B09">
      <w:pPr>
        <w:pStyle w:val="BodyText"/>
        <w:ind w:left="360" w:right="103" w:firstLine="667"/>
        <w:contextualSpacing/>
        <w:jc w:val="both"/>
        <w:rPr>
          <w:sz w:val="24"/>
          <w:szCs w:val="24"/>
        </w:rPr>
      </w:pPr>
    </w:p>
    <w:p w14:paraId="53A61D49" w14:textId="77777777" w:rsidR="003C7B09" w:rsidRPr="00C220CC" w:rsidRDefault="003C7B09" w:rsidP="003C7B09">
      <w:pPr>
        <w:pStyle w:val="BodyText"/>
        <w:ind w:left="138" w:right="50" w:firstLine="681"/>
        <w:contextualSpacing/>
        <w:jc w:val="both"/>
        <w:rPr>
          <w:sz w:val="24"/>
          <w:szCs w:val="24"/>
        </w:rPr>
      </w:pPr>
      <w:r w:rsidRPr="00C220CC">
        <w:rPr>
          <w:sz w:val="24"/>
          <w:szCs w:val="24"/>
        </w:rPr>
        <w:t xml:space="preserve">Consiliul trebuie să fie compus, în majoritate , din membri cu experiență în domeniile care privesc activitatea societății. Un membru al consiliului poate avea mai multe domenii de expertiză/competență. Nu este absolut necesar ca toți membrii Consiliului să aibă experiență profesională în domeniul în care activează societatea, întrucât pluralitatea  de experiențe profesionale este cea care poate da substanța discuțiilor </w:t>
      </w:r>
      <w:r w:rsidRPr="00C220CC">
        <w:rPr>
          <w:spacing w:val="12"/>
          <w:sz w:val="24"/>
          <w:szCs w:val="24"/>
        </w:rPr>
        <w:t xml:space="preserve">și </w:t>
      </w:r>
      <w:r w:rsidRPr="00C220CC">
        <w:rPr>
          <w:sz w:val="24"/>
          <w:szCs w:val="24"/>
        </w:rPr>
        <w:t xml:space="preserve">activităților membrilor Consiliului. De asemenea este esențial ca toți  membrii  Consiliului  să aibă  o bună înțelegere a principalilor termeni economici specifici administrării unor societăți </w:t>
      </w:r>
      <w:r w:rsidRPr="00C220CC">
        <w:rPr>
          <w:spacing w:val="8"/>
          <w:sz w:val="24"/>
          <w:szCs w:val="24"/>
        </w:rPr>
        <w:t xml:space="preserve">și </w:t>
      </w:r>
      <w:r w:rsidRPr="00C220CC">
        <w:rPr>
          <w:sz w:val="24"/>
          <w:szCs w:val="24"/>
        </w:rPr>
        <w:t>de guvernanță corporativă.</w:t>
      </w:r>
    </w:p>
    <w:p w14:paraId="26BE4DD1" w14:textId="77777777" w:rsidR="003C7B09" w:rsidRPr="00C220CC" w:rsidRDefault="003C7B09" w:rsidP="003C7B09">
      <w:pPr>
        <w:pStyle w:val="BodyText"/>
        <w:ind w:left="138" w:right="50" w:firstLine="681"/>
        <w:contextualSpacing/>
        <w:jc w:val="both"/>
        <w:rPr>
          <w:sz w:val="24"/>
          <w:szCs w:val="24"/>
        </w:rPr>
      </w:pPr>
    </w:p>
    <w:p w14:paraId="6DBC0BA9" w14:textId="77777777" w:rsidR="003C7B09" w:rsidRPr="00C220CC" w:rsidRDefault="003C7B09" w:rsidP="003C7B09">
      <w:pPr>
        <w:pStyle w:val="BodyText"/>
        <w:ind w:left="830"/>
        <w:contextualSpacing/>
        <w:jc w:val="both"/>
        <w:rPr>
          <w:sz w:val="24"/>
          <w:szCs w:val="24"/>
        </w:rPr>
      </w:pPr>
      <w:r w:rsidRPr="00C220CC">
        <w:rPr>
          <w:sz w:val="24"/>
          <w:szCs w:val="24"/>
        </w:rPr>
        <w:t>Consiliul este responsabil pentru:</w:t>
      </w:r>
    </w:p>
    <w:p w14:paraId="62185033" w14:textId="77777777" w:rsidR="003C7B09" w:rsidRPr="00C220CC" w:rsidRDefault="003C7B09" w:rsidP="003C7B09">
      <w:pPr>
        <w:pStyle w:val="ListParagraph"/>
        <w:numPr>
          <w:ilvl w:val="0"/>
          <w:numId w:val="4"/>
        </w:numPr>
        <w:tabs>
          <w:tab w:val="left" w:pos="567"/>
        </w:tabs>
        <w:ind w:right="247"/>
        <w:contextualSpacing/>
        <w:jc w:val="both"/>
        <w:rPr>
          <w:sz w:val="24"/>
          <w:szCs w:val="24"/>
        </w:rPr>
      </w:pPr>
      <w:r w:rsidRPr="00C220CC">
        <w:rPr>
          <w:sz w:val="24"/>
          <w:szCs w:val="24"/>
        </w:rPr>
        <w:t>Dezvoltarea unui proces adecvat pentru determinarea scopului,  viziunii  și valorilor organizației , modul de dezvoltare în cadrul organizației și de revizuire;</w:t>
      </w:r>
    </w:p>
    <w:p w14:paraId="59C98D77" w14:textId="77777777" w:rsidR="003C7B09" w:rsidRPr="00C220CC" w:rsidRDefault="003C7B09" w:rsidP="003C7B09">
      <w:pPr>
        <w:pStyle w:val="ListParagraph"/>
        <w:numPr>
          <w:ilvl w:val="0"/>
          <w:numId w:val="4"/>
        </w:numPr>
        <w:tabs>
          <w:tab w:val="left" w:pos="567"/>
        </w:tabs>
        <w:ind w:right="103"/>
        <w:contextualSpacing/>
        <w:jc w:val="both"/>
        <w:rPr>
          <w:sz w:val="24"/>
          <w:szCs w:val="24"/>
        </w:rPr>
      </w:pPr>
      <w:r w:rsidRPr="00C220CC">
        <w:rPr>
          <w:sz w:val="24"/>
          <w:szCs w:val="24"/>
        </w:rPr>
        <w:t xml:space="preserve">Participarea la procesul de dezvoltare a strategiilor </w:t>
      </w:r>
      <w:r w:rsidRPr="00C220CC">
        <w:rPr>
          <w:spacing w:val="12"/>
          <w:sz w:val="24"/>
          <w:szCs w:val="24"/>
        </w:rPr>
        <w:t xml:space="preserve">și </w:t>
      </w:r>
      <w:r w:rsidRPr="00C220CC">
        <w:rPr>
          <w:sz w:val="24"/>
          <w:szCs w:val="24"/>
        </w:rPr>
        <w:t xml:space="preserve">asigurarea  faptului  </w:t>
      </w:r>
      <w:r w:rsidRPr="00C220CC">
        <w:rPr>
          <w:spacing w:val="-3"/>
          <w:sz w:val="24"/>
          <w:szCs w:val="24"/>
        </w:rPr>
        <w:t xml:space="preserve">că </w:t>
      </w:r>
      <w:r w:rsidRPr="00C220CC">
        <w:rPr>
          <w:sz w:val="24"/>
          <w:szCs w:val="24"/>
        </w:rPr>
        <w:t xml:space="preserve">strategia este implementată </w:t>
      </w:r>
      <w:r w:rsidRPr="00C220CC">
        <w:rPr>
          <w:spacing w:val="6"/>
          <w:sz w:val="24"/>
          <w:szCs w:val="24"/>
        </w:rPr>
        <w:t xml:space="preserve">în </w:t>
      </w:r>
      <w:r w:rsidRPr="00C220CC">
        <w:rPr>
          <w:sz w:val="24"/>
          <w:szCs w:val="24"/>
        </w:rPr>
        <w:t xml:space="preserve">așa fel </w:t>
      </w:r>
      <w:r w:rsidRPr="00C220CC">
        <w:rPr>
          <w:spacing w:val="4"/>
          <w:sz w:val="24"/>
          <w:szCs w:val="24"/>
        </w:rPr>
        <w:t xml:space="preserve">încât </w:t>
      </w:r>
      <w:r w:rsidRPr="00C220CC">
        <w:rPr>
          <w:sz w:val="24"/>
          <w:szCs w:val="24"/>
        </w:rPr>
        <w:t>societatea să  poată  genera  toată valoarea potențială;</w:t>
      </w:r>
    </w:p>
    <w:p w14:paraId="2444FF60" w14:textId="77777777" w:rsidR="003C7B09" w:rsidRPr="00C220CC" w:rsidRDefault="003C7B09" w:rsidP="003C7B09">
      <w:pPr>
        <w:pStyle w:val="ListParagraph"/>
        <w:numPr>
          <w:ilvl w:val="0"/>
          <w:numId w:val="4"/>
        </w:numPr>
        <w:ind w:left="450" w:right="233" w:hanging="286"/>
        <w:contextualSpacing/>
        <w:jc w:val="both"/>
        <w:rPr>
          <w:sz w:val="24"/>
          <w:szCs w:val="24"/>
        </w:rPr>
      </w:pPr>
      <w:r w:rsidRPr="00C220CC">
        <w:rPr>
          <w:sz w:val="24"/>
          <w:szCs w:val="24"/>
        </w:rPr>
        <w:t xml:space="preserve">  Monitorizarea managementului prin dezvoltarea </w:t>
      </w:r>
      <w:r w:rsidRPr="00C220CC">
        <w:rPr>
          <w:spacing w:val="4"/>
          <w:sz w:val="24"/>
          <w:szCs w:val="24"/>
        </w:rPr>
        <w:t xml:space="preserve">și </w:t>
      </w:r>
      <w:r w:rsidRPr="00C220CC">
        <w:rPr>
          <w:sz w:val="24"/>
          <w:szCs w:val="24"/>
        </w:rPr>
        <w:t xml:space="preserve">utilizarea proceselor și sistemelor eficiente pentru determinarea criteriilor de performanță adecvate pentru societate: cum sunt monitorizate, performanța, managementul riscului, conformitatea; cum sunt identificate nevoile de dezvoltare </w:t>
      </w:r>
      <w:r w:rsidRPr="00C220CC">
        <w:rPr>
          <w:spacing w:val="7"/>
          <w:sz w:val="24"/>
          <w:szCs w:val="24"/>
        </w:rPr>
        <w:t xml:space="preserve">și </w:t>
      </w:r>
      <w:r w:rsidRPr="00C220CC">
        <w:rPr>
          <w:sz w:val="24"/>
          <w:szCs w:val="24"/>
        </w:rPr>
        <w:t>cum sunt implementate planurile de îmbunătățire continuă;</w:t>
      </w:r>
    </w:p>
    <w:p w14:paraId="0605C3FF" w14:textId="77777777" w:rsidR="003C7B09" w:rsidRPr="00C220CC" w:rsidRDefault="003C7B09" w:rsidP="003C7B09">
      <w:pPr>
        <w:pStyle w:val="ListParagraph"/>
        <w:numPr>
          <w:ilvl w:val="0"/>
          <w:numId w:val="4"/>
        </w:numPr>
        <w:ind w:left="450" w:right="233" w:hanging="286"/>
        <w:contextualSpacing/>
        <w:jc w:val="left"/>
        <w:rPr>
          <w:sz w:val="24"/>
          <w:szCs w:val="24"/>
        </w:rPr>
      </w:pPr>
      <w:r w:rsidRPr="00C220CC">
        <w:rPr>
          <w:sz w:val="24"/>
          <w:szCs w:val="24"/>
        </w:rPr>
        <w:t xml:space="preserve">Aderarea </w:t>
      </w:r>
      <w:r w:rsidRPr="00C220CC">
        <w:rPr>
          <w:spacing w:val="8"/>
          <w:sz w:val="24"/>
          <w:szCs w:val="24"/>
        </w:rPr>
        <w:t xml:space="preserve">și </w:t>
      </w:r>
      <w:r w:rsidRPr="00C220CC">
        <w:rPr>
          <w:sz w:val="24"/>
          <w:szCs w:val="24"/>
        </w:rPr>
        <w:t>raportarea la standardele minime legale și reglementare, luând în considerare interesul angajaților și cel al acționarilor</w:t>
      </w:r>
      <w:r w:rsidRPr="00C220CC">
        <w:rPr>
          <w:spacing w:val="-39"/>
          <w:sz w:val="24"/>
          <w:szCs w:val="24"/>
        </w:rPr>
        <w:t>.</w:t>
      </w:r>
    </w:p>
    <w:p w14:paraId="263CB101" w14:textId="77777777" w:rsidR="003C7B09" w:rsidRPr="00C220CC" w:rsidRDefault="003C7B09" w:rsidP="003C7B09">
      <w:pPr>
        <w:pStyle w:val="ListParagraph"/>
        <w:ind w:left="450" w:right="233" w:firstLine="0"/>
        <w:contextualSpacing/>
        <w:jc w:val="right"/>
        <w:rPr>
          <w:sz w:val="24"/>
          <w:szCs w:val="24"/>
        </w:rPr>
      </w:pPr>
    </w:p>
    <w:p w14:paraId="015F4304" w14:textId="77777777" w:rsidR="003C7B09" w:rsidRPr="00C220CC" w:rsidRDefault="003C7B09" w:rsidP="003C7B09">
      <w:pPr>
        <w:spacing w:after="0" w:line="240" w:lineRule="auto"/>
        <w:ind w:left="450" w:right="233"/>
        <w:contextualSpacing/>
        <w:rPr>
          <w:rFonts w:ascii="Times New Roman" w:hAnsi="Times New Roman" w:cs="Times New Roman"/>
          <w:sz w:val="24"/>
          <w:szCs w:val="24"/>
          <w:lang w:val="ro-RO"/>
        </w:rPr>
      </w:pPr>
    </w:p>
    <w:p w14:paraId="3E9AA727" w14:textId="77777777" w:rsidR="003C7B09" w:rsidRPr="00C220CC" w:rsidRDefault="003C7B09" w:rsidP="003C7B09">
      <w:pPr>
        <w:spacing w:after="0" w:line="240" w:lineRule="auto"/>
        <w:ind w:left="566" w:right="233"/>
        <w:contextualSpacing/>
        <w:rPr>
          <w:rFonts w:ascii="Times New Roman" w:hAnsi="Times New Roman" w:cs="Times New Roman"/>
          <w:sz w:val="24"/>
          <w:szCs w:val="24"/>
          <w:lang w:val="ro-RO"/>
        </w:rPr>
      </w:pPr>
      <w:r w:rsidRPr="00C220CC">
        <w:rPr>
          <w:rFonts w:ascii="Times New Roman" w:hAnsi="Times New Roman" w:cs="Times New Roman"/>
          <w:sz w:val="24"/>
          <w:szCs w:val="24"/>
          <w:lang w:val="ro-RO"/>
        </w:rPr>
        <w:lastRenderedPageBreak/>
        <w:t>Consiliul de adminsitrație are următoarele competențe de bază, care nu pot fi delegate directorului:</w:t>
      </w:r>
    </w:p>
    <w:p w14:paraId="4E0B4D93" w14:textId="77777777" w:rsidR="003C7B09" w:rsidRPr="00C220CC" w:rsidRDefault="003C7B09" w:rsidP="003C7B09">
      <w:pPr>
        <w:pStyle w:val="ListParagraph"/>
        <w:numPr>
          <w:ilvl w:val="0"/>
          <w:numId w:val="3"/>
        </w:numPr>
        <w:ind w:left="993" w:right="233"/>
        <w:contextualSpacing/>
        <w:rPr>
          <w:sz w:val="24"/>
          <w:szCs w:val="24"/>
        </w:rPr>
      </w:pPr>
      <w:r w:rsidRPr="00C220CC">
        <w:rPr>
          <w:sz w:val="24"/>
          <w:szCs w:val="24"/>
        </w:rPr>
        <w:t>adoptă Regulamentul Consiliului de administraţie al societăţii.</w:t>
      </w:r>
    </w:p>
    <w:p w14:paraId="22ABCD81" w14:textId="77777777" w:rsidR="003C7B09" w:rsidRPr="00C220CC" w:rsidRDefault="003C7B09" w:rsidP="003C7B09">
      <w:pPr>
        <w:pStyle w:val="ListParagraph"/>
        <w:numPr>
          <w:ilvl w:val="0"/>
          <w:numId w:val="3"/>
        </w:numPr>
        <w:ind w:left="990" w:right="233"/>
        <w:contextualSpacing/>
        <w:rPr>
          <w:sz w:val="24"/>
          <w:szCs w:val="24"/>
        </w:rPr>
      </w:pPr>
      <w:r w:rsidRPr="00C220CC">
        <w:rPr>
          <w:sz w:val="24"/>
          <w:szCs w:val="24"/>
        </w:rPr>
        <w:t>stabilirea direcțiilor principale de activitate și dezvoltare ale societății;</w:t>
      </w:r>
    </w:p>
    <w:p w14:paraId="33F7A42F" w14:textId="77777777" w:rsidR="003C7B09" w:rsidRPr="00C220CC" w:rsidRDefault="003C7B09" w:rsidP="003C7B09">
      <w:pPr>
        <w:pStyle w:val="ListParagraph"/>
        <w:numPr>
          <w:ilvl w:val="0"/>
          <w:numId w:val="3"/>
        </w:numPr>
        <w:ind w:left="990" w:right="233"/>
        <w:contextualSpacing/>
        <w:rPr>
          <w:sz w:val="24"/>
          <w:szCs w:val="24"/>
        </w:rPr>
      </w:pPr>
      <w:r w:rsidRPr="00C220CC">
        <w:rPr>
          <w:sz w:val="24"/>
          <w:szCs w:val="24"/>
        </w:rPr>
        <w:t>stabilirea politicilor contabile și a sistemului de control financiar;</w:t>
      </w:r>
    </w:p>
    <w:p w14:paraId="3E625C24"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numirea și revocarea directorului , conform legislației în vigoare </w:t>
      </w:r>
    </w:p>
    <w:p w14:paraId="5E75AC57"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supravegherea activității unitatii ;</w:t>
      </w:r>
    </w:p>
    <w:p w14:paraId="63616895"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aprobă Codul de etică al societății; </w:t>
      </w:r>
    </w:p>
    <w:p w14:paraId="2AF61A4F"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stabilește liniile generale de conducere ale societății, pe termen lung și mediu; </w:t>
      </w:r>
    </w:p>
    <w:p w14:paraId="3E5C1E0B"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stabilește și menține politicile de asigurare în ceea ce privește personalul de execuţie și de conducere al societății; </w:t>
      </w:r>
    </w:p>
    <w:p w14:paraId="6EF96190"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aprobă operațiunile de creditare necesare îndeplinirii scopului societății; </w:t>
      </w:r>
    </w:p>
    <w:p w14:paraId="7020BBC8"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prezintă anual Adunării Generale a Asociaţilor, în termen de maxim 5 (cinci) luni de la încheierea exercițiului financiar, raportul cu privire la activitatea societății, bilanțul și contul de profit și pierderi; </w:t>
      </w:r>
    </w:p>
    <w:p w14:paraId="32D0EC35"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avizeaza proiectul bugetului anual de venituri si cheltuieli și lista de investiții pe care le supune aprobării Adunării Generale a Asociaţilor; </w:t>
      </w:r>
    </w:p>
    <w:p w14:paraId="14026D2C"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analizează şi aprobă rapoartele periodice privind realizarea indicatorilor aprobați prin bugetul anual de venituri şi cheltuieli şi aprobă măsurile pentru desfaşurarea activităţii în condiții care să asigure echilibrul bugetului anual de venituri şi cheltuieli; </w:t>
      </w:r>
    </w:p>
    <w:p w14:paraId="3C22E223"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propune înființarea și desființarea de sucursale, birouri sau agenții ale societății, în România sau în străinătate, potrivit legii; </w:t>
      </w:r>
    </w:p>
    <w:p w14:paraId="214A388D" w14:textId="77777777" w:rsidR="003C7B09" w:rsidRPr="007952B4" w:rsidRDefault="003C7B09" w:rsidP="003C7B09">
      <w:pPr>
        <w:pStyle w:val="ListParagraph"/>
        <w:numPr>
          <w:ilvl w:val="0"/>
          <w:numId w:val="3"/>
        </w:numPr>
        <w:ind w:left="990" w:right="233"/>
        <w:contextualSpacing/>
        <w:rPr>
          <w:sz w:val="24"/>
          <w:szCs w:val="24"/>
        </w:rPr>
      </w:pPr>
      <w:r w:rsidRPr="007952B4">
        <w:rPr>
          <w:sz w:val="24"/>
          <w:szCs w:val="24"/>
        </w:rPr>
        <w:t xml:space="preserve">avizează vânzarea sau achiziționarea de imobile, sau aprobă închirierea acestora, în condițiile legii; </w:t>
      </w:r>
    </w:p>
    <w:p w14:paraId="376838EA"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rezolvă problemele stabilite de Adunarea Generală și execută hotărârile luate de aceasta în conformitate cu prezentul Act Constitutiv; </w:t>
      </w:r>
    </w:p>
    <w:p w14:paraId="345C2B9F"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avizează situațiile financiare anuale pe care le înaintează spre aprobare Adunării Generale a Actionarilor; </w:t>
      </w:r>
    </w:p>
    <w:p w14:paraId="4F023898"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supraveghează activitatea directorului executiv prin solicitarea de informări pe probleme punctuale specifice; </w:t>
      </w:r>
    </w:p>
    <w:p w14:paraId="23420426"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propune introducerea cererii pentru deschiderea procedurii insolventei societății potrivit legii; </w:t>
      </w:r>
    </w:p>
    <w:p w14:paraId="36A5F2FB" w14:textId="77777777" w:rsidR="003C7B09" w:rsidRPr="000103FB" w:rsidRDefault="003C7B09" w:rsidP="003C7B09">
      <w:pPr>
        <w:pStyle w:val="ListParagraph"/>
        <w:numPr>
          <w:ilvl w:val="0"/>
          <w:numId w:val="3"/>
        </w:numPr>
        <w:ind w:left="990" w:right="233"/>
        <w:contextualSpacing/>
        <w:rPr>
          <w:sz w:val="24"/>
          <w:szCs w:val="24"/>
        </w:rPr>
      </w:pPr>
      <w:r w:rsidRPr="000103FB">
        <w:rPr>
          <w:sz w:val="24"/>
          <w:szCs w:val="24"/>
        </w:rPr>
        <w:t xml:space="preserve">decide asupra oricăror altor probleme care prin importanța lor pot influența poziția financiară și comercială sau politica societății, sau care sunt date în competența sa de către Adunarea Generală a Actionarilor, dar fără depășirea prevederilor legale în materie. </w:t>
      </w:r>
    </w:p>
    <w:p w14:paraId="17676479" w14:textId="77777777" w:rsidR="003C7B09" w:rsidRPr="000103FB" w:rsidRDefault="003C7B09" w:rsidP="003C7B09">
      <w:pPr>
        <w:pStyle w:val="ListParagraph"/>
        <w:numPr>
          <w:ilvl w:val="0"/>
          <w:numId w:val="3"/>
        </w:numPr>
        <w:ind w:left="990" w:right="233"/>
        <w:contextualSpacing/>
        <w:rPr>
          <w:sz w:val="24"/>
          <w:szCs w:val="24"/>
        </w:rPr>
      </w:pPr>
      <w:r w:rsidRPr="000103FB">
        <w:rPr>
          <w:sz w:val="24"/>
          <w:szCs w:val="24"/>
        </w:rPr>
        <w:t xml:space="preserve">avizează preţurile/tarifele  pentru serviciile prestate .; </w:t>
      </w:r>
    </w:p>
    <w:p w14:paraId="74862EE6" w14:textId="77777777" w:rsidR="003C7B09" w:rsidRPr="000103FB" w:rsidRDefault="003C7B09" w:rsidP="003C7B09">
      <w:pPr>
        <w:pStyle w:val="ListParagraph"/>
        <w:numPr>
          <w:ilvl w:val="0"/>
          <w:numId w:val="3"/>
        </w:numPr>
        <w:ind w:left="990" w:right="233"/>
        <w:contextualSpacing/>
        <w:rPr>
          <w:sz w:val="24"/>
          <w:szCs w:val="24"/>
        </w:rPr>
      </w:pPr>
      <w:r w:rsidRPr="000103FB">
        <w:rPr>
          <w:sz w:val="24"/>
          <w:szCs w:val="24"/>
        </w:rPr>
        <w:t xml:space="preserve">decide asupra oricăror altor probleme ale societăţii, potrivit legii, date în competenţa sa. </w:t>
      </w:r>
    </w:p>
    <w:p w14:paraId="5AC22F8E"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aprobă, la propunerea directorului general al societăţii, Regulamentul de Organizare şi Funcţionare(ROF); </w:t>
      </w:r>
    </w:p>
    <w:p w14:paraId="66A73A1E"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elaborează şi propune spre aprobare Adunarii Genrale a Actionarilor , Planul de administrare, care include strategia de administrare pe durata mandatului pentru atingerea obiectivelor şi criteriilor de performanţă stabilite în contractul de mandat. </w:t>
      </w:r>
    </w:p>
    <w:p w14:paraId="386D8171"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hotărăşte cu privire la închirierea bunurilor pe care societatea le are în proprietate. </w:t>
      </w:r>
    </w:p>
    <w:p w14:paraId="5C0B9F25"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aprobă proiectul contractului colectiv de munca, si stabileste componenta echipei  de </w:t>
      </w:r>
      <w:r w:rsidRPr="00A30537">
        <w:rPr>
          <w:sz w:val="24"/>
          <w:szCs w:val="24"/>
        </w:rPr>
        <w:lastRenderedPageBreak/>
        <w:t xml:space="preserve">negociere a CCM la nivel de unitate . </w:t>
      </w:r>
    </w:p>
    <w:p w14:paraId="44E53924"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încheie contractul de mandat cu directorul executiv al societăţii prin intermediul preşedintelui consiliului de administratie, contractul de mandat având ca anexă, obiectivele, criteriile şi indicatorii de performanţă aprobati. </w:t>
      </w:r>
    </w:p>
    <w:p w14:paraId="28CDE6BB"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aprobă delegarea competenţelor directorului general al societăţii</w:t>
      </w:r>
    </w:p>
    <w:p w14:paraId="7E1966CD"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propune sau aprobă, în limitele competenţelor care îi sunt acordate contractarea de credite bancare pentru activitatea de exploatare şi investiţii. </w:t>
      </w:r>
    </w:p>
    <w:p w14:paraId="2F89C2A1"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propune către Adunarea Generala a Actionarilor ,  scoaterea din funcţiune, casarea şi valorificarea bunurilor proprietate , în condiţiile prevazute de lege. </w:t>
      </w:r>
    </w:p>
    <w:p w14:paraId="52FC7394" w14:textId="77777777" w:rsidR="003C7B09" w:rsidRPr="00A30537" w:rsidRDefault="003C7B09" w:rsidP="003C7B09">
      <w:pPr>
        <w:pStyle w:val="ListParagraph"/>
        <w:numPr>
          <w:ilvl w:val="0"/>
          <w:numId w:val="3"/>
        </w:numPr>
        <w:ind w:left="990" w:right="233"/>
        <w:contextualSpacing/>
        <w:rPr>
          <w:sz w:val="24"/>
          <w:szCs w:val="24"/>
        </w:rPr>
      </w:pPr>
      <w:r w:rsidRPr="00A30537">
        <w:rPr>
          <w:sz w:val="24"/>
          <w:szCs w:val="24"/>
        </w:rPr>
        <w:t xml:space="preserve">rezolvă sarcinile stabilite de Adunarea Generala a Actionarilor  şi decide  în orice alte domenii de activitate ale societăţii, date în competenţa sa, potrivit legislaţiei în vigoare. </w:t>
      </w:r>
    </w:p>
    <w:p w14:paraId="39EACD7B" w14:textId="77777777" w:rsidR="003C7B09" w:rsidRPr="00A30537" w:rsidRDefault="003C7B09" w:rsidP="003C7B09">
      <w:pPr>
        <w:pStyle w:val="Heading11"/>
        <w:tabs>
          <w:tab w:val="left" w:pos="1841"/>
        </w:tabs>
        <w:ind w:left="0"/>
        <w:contextualSpacing/>
        <w:rPr>
          <w:sz w:val="24"/>
          <w:szCs w:val="24"/>
        </w:rPr>
      </w:pPr>
    </w:p>
    <w:p w14:paraId="7FD9C3EB" w14:textId="77777777" w:rsidR="003C7B09" w:rsidRPr="00A30537" w:rsidRDefault="003C7B09" w:rsidP="003C7B09">
      <w:pPr>
        <w:pStyle w:val="Heading11"/>
        <w:tabs>
          <w:tab w:val="left" w:pos="1841"/>
        </w:tabs>
        <w:ind w:left="0"/>
        <w:contextualSpacing/>
        <w:rPr>
          <w:sz w:val="24"/>
          <w:szCs w:val="24"/>
        </w:rPr>
      </w:pPr>
    </w:p>
    <w:p w14:paraId="603DFF36" w14:textId="77777777" w:rsidR="003C7B09" w:rsidRPr="00C220CC" w:rsidRDefault="003C7B09" w:rsidP="003C7B09">
      <w:pPr>
        <w:pStyle w:val="Heading11"/>
        <w:tabs>
          <w:tab w:val="left" w:pos="1841"/>
        </w:tabs>
        <w:ind w:left="0"/>
        <w:contextualSpacing/>
        <w:rPr>
          <w:sz w:val="24"/>
          <w:szCs w:val="24"/>
        </w:rPr>
      </w:pPr>
      <w:r w:rsidRPr="00C220CC">
        <w:rPr>
          <w:sz w:val="24"/>
          <w:szCs w:val="24"/>
        </w:rPr>
        <w:t xml:space="preserve">Reguli generale pentru componența Consiliului de administrație al TRANS BUS SA </w:t>
      </w:r>
    </w:p>
    <w:p w14:paraId="4574A9BC" w14:textId="77777777" w:rsidR="003C7B09" w:rsidRPr="00C220CC" w:rsidRDefault="003C7B09" w:rsidP="003C7B09">
      <w:pPr>
        <w:pStyle w:val="BodyText"/>
        <w:ind w:left="138" w:right="104" w:firstLine="719"/>
        <w:contextualSpacing/>
        <w:jc w:val="both"/>
        <w:rPr>
          <w:sz w:val="24"/>
          <w:szCs w:val="24"/>
        </w:rPr>
      </w:pPr>
      <w:r w:rsidRPr="00C220CC">
        <w:rPr>
          <w:sz w:val="24"/>
          <w:szCs w:val="24"/>
        </w:rPr>
        <w:t>Se vor aplica următoarele reguli generale obligatorii privind componența Consiliului:</w:t>
      </w:r>
    </w:p>
    <w:p w14:paraId="27A07973" w14:textId="77777777" w:rsidR="003C7B09" w:rsidRPr="00C220CC" w:rsidRDefault="003C7B09" w:rsidP="003C7B09">
      <w:pPr>
        <w:pStyle w:val="ListParagraph"/>
        <w:numPr>
          <w:ilvl w:val="0"/>
          <w:numId w:val="5"/>
        </w:numPr>
        <w:tabs>
          <w:tab w:val="left" w:pos="1193"/>
        </w:tabs>
        <w:ind w:right="107" w:firstLine="719"/>
        <w:contextualSpacing/>
        <w:jc w:val="both"/>
        <w:rPr>
          <w:sz w:val="24"/>
          <w:szCs w:val="24"/>
        </w:rPr>
      </w:pPr>
      <w:r w:rsidRPr="00C220CC">
        <w:rPr>
          <w:w w:val="105"/>
          <w:sz w:val="24"/>
          <w:szCs w:val="24"/>
        </w:rPr>
        <w:t>Un membru al  Consiliului de administrație trebuie să aibă studii economice, audit sau financiare și o vechime în activitate  de cel puțin 5 ani;</w:t>
      </w:r>
    </w:p>
    <w:p w14:paraId="525FF6AF" w14:textId="77777777" w:rsidR="003C7B09" w:rsidRPr="00C220CC" w:rsidRDefault="003C7B09" w:rsidP="003C7B09">
      <w:pPr>
        <w:pStyle w:val="ListParagraph"/>
        <w:numPr>
          <w:ilvl w:val="0"/>
          <w:numId w:val="5"/>
        </w:numPr>
        <w:tabs>
          <w:tab w:val="left" w:pos="1212"/>
        </w:tabs>
        <w:ind w:right="103" w:firstLine="719"/>
        <w:contextualSpacing/>
        <w:jc w:val="both"/>
        <w:rPr>
          <w:sz w:val="24"/>
          <w:szCs w:val="24"/>
        </w:rPr>
      </w:pPr>
      <w:r w:rsidRPr="00C220CC">
        <w:rPr>
          <w:sz w:val="24"/>
          <w:szCs w:val="24"/>
        </w:rPr>
        <w:t xml:space="preserve">Un membru al </w:t>
      </w:r>
      <w:r w:rsidRPr="00C220CC">
        <w:rPr>
          <w:w w:val="105"/>
          <w:sz w:val="24"/>
          <w:szCs w:val="24"/>
        </w:rPr>
        <w:t>Consiliului de administrație trebuie  să aibă studii în domeniul științelor  inginerești și experiență în domeniu minimum 5 ani;</w:t>
      </w:r>
    </w:p>
    <w:p w14:paraId="46878379" w14:textId="77777777" w:rsidR="003C7B09" w:rsidRPr="00C220CC" w:rsidRDefault="003C7B09" w:rsidP="003C7B09">
      <w:pPr>
        <w:pStyle w:val="ListParagraph"/>
        <w:numPr>
          <w:ilvl w:val="0"/>
          <w:numId w:val="5"/>
        </w:numPr>
        <w:tabs>
          <w:tab w:val="left" w:pos="1212"/>
        </w:tabs>
        <w:ind w:right="103" w:firstLine="719"/>
        <w:contextualSpacing/>
        <w:jc w:val="both"/>
        <w:rPr>
          <w:sz w:val="24"/>
          <w:szCs w:val="24"/>
        </w:rPr>
      </w:pPr>
      <w:r w:rsidRPr="00C220CC">
        <w:rPr>
          <w:sz w:val="24"/>
          <w:szCs w:val="24"/>
        </w:rPr>
        <w:t>Consiliului de administrație este format din administratori neexecutivi;</w:t>
      </w:r>
    </w:p>
    <w:p w14:paraId="57CB8203" w14:textId="77777777" w:rsidR="003C7B09" w:rsidRPr="00C220CC" w:rsidRDefault="003C7B09" w:rsidP="003C7B09">
      <w:pPr>
        <w:pStyle w:val="ListParagraph"/>
        <w:numPr>
          <w:ilvl w:val="0"/>
          <w:numId w:val="5"/>
        </w:numPr>
        <w:tabs>
          <w:tab w:val="left" w:pos="1212"/>
        </w:tabs>
        <w:ind w:left="0" w:right="103" w:firstLine="857"/>
        <w:contextualSpacing/>
        <w:jc w:val="both"/>
        <w:rPr>
          <w:sz w:val="24"/>
          <w:szCs w:val="24"/>
        </w:rPr>
      </w:pPr>
      <w:r w:rsidRPr="00C220CC">
        <w:rPr>
          <w:sz w:val="24"/>
          <w:szCs w:val="24"/>
        </w:rPr>
        <w:t>” O persoană fizică poate exercita concomitent cel mult 3 mandate de administrator şi/sau de membru al consiliului de supraveghere în societăţi sau întreprinderi publice al căror sediu se află pe teritoriul României. Această prevedere se aplică în aceeaşi măsură persoanei fizice administrator sau membru al consiliului de supraveghere, precum şi persoanei fizice reprezentant al unei persoane juridice administrator ori membru al consiliului de supraveghere”;</w:t>
      </w:r>
    </w:p>
    <w:p w14:paraId="35478AC0" w14:textId="77777777" w:rsidR="003C7B09" w:rsidRPr="00C220CC" w:rsidRDefault="003C7B09" w:rsidP="003C7B09">
      <w:pPr>
        <w:pStyle w:val="ListParagraph"/>
        <w:numPr>
          <w:ilvl w:val="0"/>
          <w:numId w:val="5"/>
        </w:numPr>
        <w:tabs>
          <w:tab w:val="left" w:pos="1082"/>
        </w:tabs>
        <w:ind w:left="1082" w:hanging="274"/>
        <w:contextualSpacing/>
        <w:jc w:val="both"/>
        <w:rPr>
          <w:sz w:val="24"/>
          <w:szCs w:val="24"/>
        </w:rPr>
      </w:pPr>
      <w:r w:rsidRPr="00C220CC">
        <w:rPr>
          <w:sz w:val="24"/>
          <w:szCs w:val="24"/>
        </w:rPr>
        <w:t>Evitarea situațiilor de conflict de interese sau incompatibilități prevăzute de</w:t>
      </w:r>
    </w:p>
    <w:p w14:paraId="14A2C38A" w14:textId="77777777" w:rsidR="003C7B09" w:rsidRPr="00C220CC" w:rsidRDefault="003C7B09" w:rsidP="003C7B09">
      <w:pPr>
        <w:tabs>
          <w:tab w:val="left" w:pos="1082"/>
        </w:tabs>
        <w:spacing w:after="0" w:line="240" w:lineRule="auto"/>
        <w:contextualSpacing/>
        <w:rPr>
          <w:rFonts w:ascii="Times New Roman" w:hAnsi="Times New Roman" w:cs="Times New Roman"/>
          <w:sz w:val="24"/>
          <w:szCs w:val="24"/>
          <w:lang w:val="ro-RO"/>
        </w:rPr>
      </w:pPr>
      <w:r w:rsidRPr="00C220CC">
        <w:rPr>
          <w:rFonts w:ascii="Times New Roman" w:hAnsi="Times New Roman" w:cs="Times New Roman"/>
          <w:sz w:val="24"/>
          <w:szCs w:val="24"/>
          <w:lang w:val="ro-RO"/>
        </w:rPr>
        <w:t xml:space="preserve">O.U.G. 109/2011 privind guvernanța corporativă a întreprinderilor publice, cu modificările și completările ulterioare  și Legea  31/1990  republicată,  cu modificările </w:t>
      </w:r>
      <w:r w:rsidRPr="00C220CC">
        <w:rPr>
          <w:rFonts w:ascii="Times New Roman" w:hAnsi="Times New Roman" w:cs="Times New Roman"/>
          <w:spacing w:val="18"/>
          <w:sz w:val="24"/>
          <w:szCs w:val="24"/>
          <w:lang w:val="ro-RO"/>
        </w:rPr>
        <w:t xml:space="preserve">și </w:t>
      </w:r>
      <w:r w:rsidRPr="00C220CC">
        <w:rPr>
          <w:rFonts w:ascii="Times New Roman" w:hAnsi="Times New Roman" w:cs="Times New Roman"/>
          <w:sz w:val="24"/>
          <w:szCs w:val="24"/>
          <w:lang w:val="ro-RO"/>
        </w:rPr>
        <w:t>completările ulterioare.</w:t>
      </w:r>
    </w:p>
    <w:p w14:paraId="43344C2A" w14:textId="77777777" w:rsidR="003C7B09" w:rsidRPr="00C220CC" w:rsidRDefault="003C7B09" w:rsidP="003C7B09">
      <w:pPr>
        <w:tabs>
          <w:tab w:val="left" w:pos="1082"/>
        </w:tabs>
        <w:spacing w:after="0" w:line="240" w:lineRule="auto"/>
        <w:contextualSpacing/>
        <w:jc w:val="both"/>
        <w:rPr>
          <w:rFonts w:ascii="Times New Roman" w:hAnsi="Times New Roman" w:cs="Times New Roman"/>
          <w:sz w:val="24"/>
          <w:szCs w:val="24"/>
          <w:lang w:val="ro-RO"/>
        </w:rPr>
      </w:pPr>
    </w:p>
    <w:p w14:paraId="485AC897" w14:textId="77777777" w:rsidR="003C7B09" w:rsidRPr="00C220CC" w:rsidRDefault="003C7B09" w:rsidP="003C7B09">
      <w:pPr>
        <w:pStyle w:val="Heading11"/>
        <w:numPr>
          <w:ilvl w:val="0"/>
          <w:numId w:val="8"/>
        </w:numPr>
        <w:tabs>
          <w:tab w:val="left" w:pos="1157"/>
        </w:tabs>
        <w:ind w:left="851"/>
        <w:contextualSpacing/>
        <w:jc w:val="both"/>
        <w:rPr>
          <w:sz w:val="24"/>
          <w:szCs w:val="24"/>
        </w:rPr>
      </w:pPr>
      <w:r w:rsidRPr="00C220CC">
        <w:rPr>
          <w:sz w:val="24"/>
          <w:szCs w:val="24"/>
        </w:rPr>
        <w:t xml:space="preserve">PROFILUL INDIVIDUAL AL MEMBRILOR CONSILIULUI  DE ADMINISTRAȚIE AL SOCIETĂȚII TRANA BUS SA </w:t>
      </w:r>
    </w:p>
    <w:p w14:paraId="5DCE20D2" w14:textId="77777777" w:rsidR="003C7B09" w:rsidRPr="00C220CC" w:rsidRDefault="003C7B09" w:rsidP="003C7B09">
      <w:pPr>
        <w:pStyle w:val="BodyText"/>
        <w:tabs>
          <w:tab w:val="left" w:pos="1852"/>
          <w:tab w:val="left" w:pos="3038"/>
          <w:tab w:val="left" w:pos="4130"/>
          <w:tab w:val="left" w:pos="5520"/>
          <w:tab w:val="left" w:pos="6221"/>
          <w:tab w:val="left" w:pos="6835"/>
          <w:tab w:val="left" w:pos="7267"/>
          <w:tab w:val="left" w:pos="8679"/>
          <w:tab w:val="left" w:pos="9164"/>
        </w:tabs>
        <w:ind w:left="138" w:right="107" w:firstLine="355"/>
        <w:contextualSpacing/>
        <w:jc w:val="both"/>
        <w:rPr>
          <w:sz w:val="24"/>
          <w:szCs w:val="24"/>
        </w:rPr>
      </w:pPr>
      <w:r w:rsidRPr="00C220CC">
        <w:rPr>
          <w:sz w:val="24"/>
          <w:szCs w:val="24"/>
        </w:rPr>
        <w:t>Condițiile generale minime obligatorii care vor fi îndeplinite de membrii neexecutivi ai Consiliului de administrație al TRANS BUS SA  sunt următoarele:</w:t>
      </w:r>
    </w:p>
    <w:p w14:paraId="47CDFB92" w14:textId="77777777" w:rsidR="003C7B09" w:rsidRPr="00C220CC" w:rsidRDefault="003C7B09" w:rsidP="003C7B09">
      <w:pPr>
        <w:pStyle w:val="ListParagraph"/>
        <w:numPr>
          <w:ilvl w:val="2"/>
          <w:numId w:val="6"/>
        </w:numPr>
        <w:tabs>
          <w:tab w:val="left" w:pos="991"/>
        </w:tabs>
        <w:contextualSpacing/>
        <w:jc w:val="both"/>
        <w:rPr>
          <w:sz w:val="24"/>
          <w:szCs w:val="24"/>
        </w:rPr>
      </w:pPr>
      <w:r w:rsidRPr="00C220CC">
        <w:rPr>
          <w:w w:val="105"/>
          <w:sz w:val="24"/>
          <w:szCs w:val="24"/>
        </w:rPr>
        <w:t xml:space="preserve">Studii superioare de lungă durată absolvite cu diplomă de licență; constituie un avantaj diploma de studii master/postuniversitare; </w:t>
      </w:r>
    </w:p>
    <w:p w14:paraId="4438DD5D" w14:textId="77777777" w:rsidR="003C7B09" w:rsidRPr="00C220CC" w:rsidRDefault="003C7B09" w:rsidP="003C7B09">
      <w:pPr>
        <w:pStyle w:val="ListParagraph"/>
        <w:numPr>
          <w:ilvl w:val="2"/>
          <w:numId w:val="6"/>
        </w:numPr>
        <w:tabs>
          <w:tab w:val="left" w:pos="991"/>
        </w:tabs>
        <w:contextualSpacing/>
        <w:jc w:val="both"/>
        <w:rPr>
          <w:sz w:val="24"/>
          <w:szCs w:val="24"/>
        </w:rPr>
      </w:pPr>
      <w:r w:rsidRPr="00C220CC">
        <w:rPr>
          <w:sz w:val="24"/>
          <w:szCs w:val="24"/>
        </w:rPr>
        <w:t>cunoașterea limbii române (scris și vorbit);</w:t>
      </w:r>
    </w:p>
    <w:p w14:paraId="54912402" w14:textId="77777777" w:rsidR="003C7B09" w:rsidRPr="00C220CC" w:rsidRDefault="003C7B09" w:rsidP="003C7B09">
      <w:pPr>
        <w:pStyle w:val="ListParagraph"/>
        <w:numPr>
          <w:ilvl w:val="2"/>
          <w:numId w:val="6"/>
        </w:numPr>
        <w:tabs>
          <w:tab w:val="left" w:pos="991"/>
        </w:tabs>
        <w:contextualSpacing/>
        <w:jc w:val="both"/>
        <w:rPr>
          <w:sz w:val="24"/>
          <w:szCs w:val="24"/>
        </w:rPr>
      </w:pPr>
      <w:r w:rsidRPr="00C220CC">
        <w:rPr>
          <w:w w:val="105"/>
          <w:sz w:val="24"/>
          <w:szCs w:val="24"/>
        </w:rPr>
        <w:t>capacitate deplină de exercițiu;</w:t>
      </w:r>
    </w:p>
    <w:p w14:paraId="5F1F37CB" w14:textId="77777777" w:rsidR="003C7B09" w:rsidRPr="00C220CC" w:rsidRDefault="003C7B09" w:rsidP="003C7B09">
      <w:pPr>
        <w:pStyle w:val="ListParagraph"/>
        <w:numPr>
          <w:ilvl w:val="2"/>
          <w:numId w:val="6"/>
        </w:numPr>
        <w:tabs>
          <w:tab w:val="left" w:pos="991"/>
        </w:tabs>
        <w:contextualSpacing/>
        <w:jc w:val="both"/>
        <w:rPr>
          <w:sz w:val="24"/>
          <w:szCs w:val="24"/>
        </w:rPr>
      </w:pPr>
      <w:r w:rsidRPr="00C220CC">
        <w:rPr>
          <w:sz w:val="24"/>
          <w:szCs w:val="24"/>
        </w:rPr>
        <w:t xml:space="preserve">să nu aibă </w:t>
      </w:r>
      <w:r w:rsidRPr="00C220CC">
        <w:rPr>
          <w:spacing w:val="-4"/>
          <w:sz w:val="24"/>
          <w:szCs w:val="24"/>
        </w:rPr>
        <w:t xml:space="preserve">înscrieri în </w:t>
      </w:r>
      <w:r w:rsidRPr="00C220CC">
        <w:rPr>
          <w:sz w:val="24"/>
          <w:szCs w:val="24"/>
        </w:rPr>
        <w:t>cazierul fiscal;</w:t>
      </w:r>
    </w:p>
    <w:p w14:paraId="4BAC4322" w14:textId="77777777" w:rsidR="003C7B09" w:rsidRPr="00C220CC" w:rsidRDefault="003C7B09" w:rsidP="003C7B09">
      <w:pPr>
        <w:pStyle w:val="ListParagraph"/>
        <w:numPr>
          <w:ilvl w:val="2"/>
          <w:numId w:val="6"/>
        </w:numPr>
        <w:tabs>
          <w:tab w:val="left" w:pos="991"/>
        </w:tabs>
        <w:contextualSpacing/>
        <w:jc w:val="both"/>
        <w:rPr>
          <w:sz w:val="24"/>
          <w:szCs w:val="24"/>
        </w:rPr>
      </w:pPr>
      <w:r w:rsidRPr="00C220CC">
        <w:rPr>
          <w:sz w:val="24"/>
          <w:szCs w:val="24"/>
        </w:rPr>
        <w:t>să nu aibă înscrieri în cazierul judiciar;</w:t>
      </w:r>
    </w:p>
    <w:p w14:paraId="2A9847C5" w14:textId="77777777" w:rsidR="003C7B09" w:rsidRPr="00C220CC" w:rsidRDefault="003C7B09" w:rsidP="003C7B09">
      <w:pPr>
        <w:pStyle w:val="ListParagraph"/>
        <w:numPr>
          <w:ilvl w:val="2"/>
          <w:numId w:val="6"/>
        </w:numPr>
        <w:tabs>
          <w:tab w:val="left" w:pos="991"/>
        </w:tabs>
        <w:contextualSpacing/>
        <w:jc w:val="both"/>
        <w:rPr>
          <w:sz w:val="24"/>
          <w:szCs w:val="24"/>
        </w:rPr>
      </w:pPr>
      <w:r w:rsidRPr="00C220CC">
        <w:rPr>
          <w:sz w:val="24"/>
          <w:szCs w:val="24"/>
        </w:rPr>
        <w:t>minim 5 ani experiență profesională;</w:t>
      </w:r>
    </w:p>
    <w:p w14:paraId="2F0610EE" w14:textId="77777777" w:rsidR="003C7B09" w:rsidRPr="00C220CC" w:rsidRDefault="003C7B09" w:rsidP="003C7B09">
      <w:pPr>
        <w:pStyle w:val="ListParagraph"/>
        <w:numPr>
          <w:ilvl w:val="2"/>
          <w:numId w:val="6"/>
        </w:numPr>
        <w:tabs>
          <w:tab w:val="left" w:pos="991"/>
        </w:tabs>
        <w:contextualSpacing/>
        <w:jc w:val="both"/>
        <w:rPr>
          <w:sz w:val="24"/>
          <w:szCs w:val="24"/>
        </w:rPr>
      </w:pPr>
      <w:r w:rsidRPr="00C220CC">
        <w:rPr>
          <w:sz w:val="24"/>
          <w:szCs w:val="24"/>
        </w:rPr>
        <w:t>experiența anterioară în domeniul de activitate al societății, sau societăți publice,  constituie un avantaj;</w:t>
      </w:r>
    </w:p>
    <w:p w14:paraId="16C4556D" w14:textId="77777777" w:rsidR="003C7B09" w:rsidRPr="00C220CC" w:rsidRDefault="003C7B09" w:rsidP="003C7B09">
      <w:pPr>
        <w:pStyle w:val="ListParagraph"/>
        <w:numPr>
          <w:ilvl w:val="2"/>
          <w:numId w:val="6"/>
        </w:numPr>
        <w:tabs>
          <w:tab w:val="left" w:pos="1001"/>
        </w:tabs>
        <w:ind w:left="1000" w:right="109" w:hanging="365"/>
        <w:contextualSpacing/>
        <w:jc w:val="both"/>
        <w:rPr>
          <w:sz w:val="24"/>
          <w:szCs w:val="24"/>
        </w:rPr>
      </w:pPr>
      <w:r w:rsidRPr="00C220CC">
        <w:rPr>
          <w:w w:val="105"/>
          <w:sz w:val="24"/>
          <w:szCs w:val="24"/>
        </w:rPr>
        <w:t xml:space="preserve">să nu fi fost destituit dintr-o funcție publică sau să nu fi încetat contractul individual de muncă pentru motive imputabile salariatului </w:t>
      </w:r>
      <w:r w:rsidRPr="00C220CC">
        <w:rPr>
          <w:spacing w:val="3"/>
          <w:w w:val="105"/>
          <w:sz w:val="24"/>
          <w:szCs w:val="24"/>
        </w:rPr>
        <w:t xml:space="preserve">în </w:t>
      </w:r>
      <w:r w:rsidRPr="00C220CC">
        <w:rPr>
          <w:w w:val="105"/>
          <w:sz w:val="24"/>
          <w:szCs w:val="24"/>
        </w:rPr>
        <w:t>ultimii 5ani;</w:t>
      </w:r>
    </w:p>
    <w:p w14:paraId="050DFDB5" w14:textId="77777777" w:rsidR="003C7B09" w:rsidRPr="00C220CC" w:rsidRDefault="003C7B09" w:rsidP="003C7B09">
      <w:pPr>
        <w:pStyle w:val="ListParagraph"/>
        <w:numPr>
          <w:ilvl w:val="2"/>
          <w:numId w:val="6"/>
        </w:numPr>
        <w:tabs>
          <w:tab w:val="left" w:pos="1001"/>
        </w:tabs>
        <w:ind w:left="1000" w:right="109" w:hanging="365"/>
        <w:contextualSpacing/>
        <w:jc w:val="both"/>
        <w:rPr>
          <w:sz w:val="24"/>
          <w:szCs w:val="24"/>
        </w:rPr>
      </w:pPr>
      <w:r w:rsidRPr="00C220CC">
        <w:rPr>
          <w:sz w:val="24"/>
          <w:szCs w:val="24"/>
          <w:lang w:eastAsia="ar-SA"/>
        </w:rPr>
        <w:t xml:space="preserve">nu a fost condamnat/ă pentru săvârşirea unei infracţiuni contra umanitătii, contra statului sau contra autorităţii, de serviciu sau în legătură cu serviciul, care împiedică infăptuirea justiţiei, de fals ori a unor fapte de corupţie sau a unei infracţiuni săvârsite cu intenţie, care ar face-o incompatibilă cu exercitarea funcţiei, cu excepţia situaţiei în care a </w:t>
      </w:r>
      <w:r w:rsidRPr="00C220CC">
        <w:rPr>
          <w:sz w:val="24"/>
          <w:szCs w:val="24"/>
          <w:lang w:eastAsia="ar-SA"/>
        </w:rPr>
        <w:lastRenderedPageBreak/>
        <w:t>intervenit reabilitatrea;</w:t>
      </w:r>
    </w:p>
    <w:p w14:paraId="04CACAB2" w14:textId="77777777" w:rsidR="003C7B09" w:rsidRPr="00C220CC" w:rsidRDefault="003C7B09" w:rsidP="003C7B09">
      <w:pPr>
        <w:pStyle w:val="ListParagraph"/>
        <w:numPr>
          <w:ilvl w:val="2"/>
          <w:numId w:val="6"/>
        </w:numPr>
        <w:tabs>
          <w:tab w:val="left" w:pos="1001"/>
        </w:tabs>
        <w:ind w:left="1000" w:right="109" w:hanging="365"/>
        <w:contextualSpacing/>
        <w:jc w:val="both"/>
        <w:rPr>
          <w:sz w:val="24"/>
          <w:szCs w:val="24"/>
        </w:rPr>
      </w:pPr>
      <w:r w:rsidRPr="00C220CC">
        <w:rPr>
          <w:sz w:val="24"/>
          <w:szCs w:val="24"/>
          <w:lang w:eastAsia="ar-SA"/>
        </w:rPr>
        <w:t>să nu  fi desfăşurat activităţi de poliţie politică şi să nu fi colaborat cu Securitatea înainte de anul 1989 (declaraţie pe propria răspundere);</w:t>
      </w:r>
    </w:p>
    <w:p w14:paraId="72CEBC25" w14:textId="77777777" w:rsidR="003C7B09" w:rsidRPr="00C220CC" w:rsidRDefault="003C7B09" w:rsidP="003C7B09">
      <w:pPr>
        <w:tabs>
          <w:tab w:val="left" w:pos="1001"/>
        </w:tabs>
        <w:spacing w:after="0" w:line="240" w:lineRule="auto"/>
        <w:ind w:left="635" w:right="109"/>
        <w:contextualSpacing/>
        <w:rPr>
          <w:rFonts w:ascii="Times New Roman" w:hAnsi="Times New Roman" w:cs="Times New Roman"/>
          <w:sz w:val="24"/>
          <w:szCs w:val="24"/>
          <w:lang w:val="ro-RO"/>
        </w:rPr>
      </w:pPr>
    </w:p>
    <w:p w14:paraId="0014BB1A" w14:textId="77777777" w:rsidR="003C7B09" w:rsidRPr="00C220CC" w:rsidRDefault="003C7B09" w:rsidP="003C7B09">
      <w:pPr>
        <w:pStyle w:val="BodyText"/>
        <w:ind w:left="138" w:right="105" w:firstLine="355"/>
        <w:contextualSpacing/>
        <w:jc w:val="both"/>
        <w:rPr>
          <w:sz w:val="24"/>
          <w:szCs w:val="24"/>
        </w:rPr>
      </w:pPr>
      <w:r w:rsidRPr="00C220CC">
        <w:rPr>
          <w:w w:val="105"/>
          <w:sz w:val="24"/>
          <w:szCs w:val="24"/>
        </w:rPr>
        <w:t>Pentru a se califica pentru poziția de administrator, candidații trebuie să posede următoarele cunoștințe, aptitudini și abilități:</w:t>
      </w:r>
    </w:p>
    <w:p w14:paraId="365A780A" w14:textId="77777777" w:rsidR="003C7B09" w:rsidRPr="00C220CC" w:rsidRDefault="003C7B09" w:rsidP="003C7B09">
      <w:pPr>
        <w:pStyle w:val="Heading11"/>
        <w:contextualSpacing/>
        <w:rPr>
          <w:sz w:val="24"/>
          <w:szCs w:val="24"/>
        </w:rPr>
      </w:pPr>
      <w:r w:rsidRPr="00C220CC">
        <w:rPr>
          <w:color w:val="383634"/>
          <w:w w:val="105"/>
          <w:sz w:val="24"/>
          <w:szCs w:val="24"/>
        </w:rPr>
        <w:t>a.</w:t>
      </w:r>
      <w:r w:rsidRPr="00C220CC">
        <w:rPr>
          <w:w w:val="105"/>
          <w:sz w:val="24"/>
          <w:szCs w:val="24"/>
          <w:u w:val="thick"/>
        </w:rPr>
        <w:t>Competențe specifice sectorului de activitate</w:t>
      </w:r>
    </w:p>
    <w:p w14:paraId="47BBD5D3" w14:textId="77777777" w:rsidR="003C7B09" w:rsidRPr="00C220CC" w:rsidRDefault="003C7B09" w:rsidP="003C7B09">
      <w:pPr>
        <w:pStyle w:val="ListParagraph"/>
        <w:numPr>
          <w:ilvl w:val="0"/>
          <w:numId w:val="7"/>
        </w:numPr>
        <w:tabs>
          <w:tab w:val="left" w:pos="1030"/>
        </w:tabs>
        <w:ind w:left="1029" w:hanging="203"/>
        <w:contextualSpacing/>
        <w:jc w:val="left"/>
        <w:rPr>
          <w:color w:val="383634"/>
          <w:sz w:val="24"/>
          <w:szCs w:val="24"/>
        </w:rPr>
      </w:pPr>
      <w:r w:rsidRPr="00C220CC">
        <w:rPr>
          <w:w w:val="105"/>
          <w:sz w:val="24"/>
          <w:szCs w:val="24"/>
        </w:rPr>
        <w:t>cunoștinte despre domeniul de activitate al societății;</w:t>
      </w:r>
    </w:p>
    <w:p w14:paraId="0C06DDFE" w14:textId="77777777" w:rsidR="003C7B09" w:rsidRPr="00C220CC" w:rsidRDefault="003C7B09" w:rsidP="003C7B09">
      <w:pPr>
        <w:pStyle w:val="ListParagraph"/>
        <w:numPr>
          <w:ilvl w:val="0"/>
          <w:numId w:val="7"/>
        </w:numPr>
        <w:tabs>
          <w:tab w:val="left" w:pos="1030"/>
        </w:tabs>
        <w:ind w:left="846" w:hanging="203"/>
        <w:contextualSpacing/>
        <w:jc w:val="left"/>
        <w:rPr>
          <w:sz w:val="24"/>
          <w:szCs w:val="24"/>
        </w:rPr>
      </w:pPr>
      <w:r w:rsidRPr="00C220CC">
        <w:rPr>
          <w:w w:val="105"/>
          <w:sz w:val="24"/>
          <w:szCs w:val="24"/>
        </w:rPr>
        <w:t>cunoștinte despre reglementările specifice serviciilor publice și comunitare</w:t>
      </w:r>
    </w:p>
    <w:p w14:paraId="7E7F00AF" w14:textId="77777777" w:rsidR="003C7B09" w:rsidRPr="00C220CC" w:rsidRDefault="003C7B09" w:rsidP="003C7B09">
      <w:pPr>
        <w:pStyle w:val="ListParagraph"/>
        <w:tabs>
          <w:tab w:val="left" w:pos="1030"/>
        </w:tabs>
        <w:ind w:left="846" w:firstLine="0"/>
        <w:contextualSpacing/>
        <w:jc w:val="left"/>
        <w:rPr>
          <w:sz w:val="24"/>
          <w:szCs w:val="24"/>
        </w:rPr>
      </w:pPr>
      <w:r w:rsidRPr="00C220CC">
        <w:rPr>
          <w:w w:val="105"/>
          <w:sz w:val="24"/>
          <w:szCs w:val="24"/>
        </w:rPr>
        <w:t>b.</w:t>
      </w:r>
      <w:r w:rsidRPr="00C220CC">
        <w:rPr>
          <w:w w:val="105"/>
          <w:sz w:val="24"/>
          <w:szCs w:val="24"/>
          <w:u w:val="thick"/>
        </w:rPr>
        <w:t xml:space="preserve"> Competențe profesionale de importanță strategică/tehnică</w:t>
      </w:r>
    </w:p>
    <w:p w14:paraId="694A283E" w14:textId="77777777" w:rsidR="003C7B09" w:rsidRPr="00C220CC" w:rsidRDefault="003C7B09" w:rsidP="003C7B09">
      <w:pPr>
        <w:pStyle w:val="BodyText"/>
        <w:ind w:left="827"/>
        <w:contextualSpacing/>
        <w:jc w:val="both"/>
        <w:rPr>
          <w:sz w:val="24"/>
          <w:szCs w:val="24"/>
        </w:rPr>
      </w:pPr>
      <w:r w:rsidRPr="00C220CC">
        <w:rPr>
          <w:w w:val="105"/>
          <w:sz w:val="24"/>
          <w:szCs w:val="24"/>
        </w:rPr>
        <w:t>Membrii Consiliului vor avea experienta în:</w:t>
      </w:r>
    </w:p>
    <w:p w14:paraId="5CF6B74D" w14:textId="77777777" w:rsidR="003C7B09" w:rsidRPr="00C220CC" w:rsidRDefault="003C7B09" w:rsidP="003C7B09">
      <w:pPr>
        <w:pStyle w:val="ListParagraph"/>
        <w:numPr>
          <w:ilvl w:val="0"/>
          <w:numId w:val="7"/>
        </w:numPr>
        <w:tabs>
          <w:tab w:val="left" w:pos="0"/>
        </w:tabs>
        <w:ind w:right="109"/>
        <w:contextualSpacing/>
        <w:rPr>
          <w:color w:val="383634"/>
          <w:sz w:val="24"/>
          <w:szCs w:val="24"/>
        </w:rPr>
      </w:pPr>
      <w:r w:rsidRPr="00C220CC">
        <w:rPr>
          <w:sz w:val="24"/>
          <w:szCs w:val="24"/>
        </w:rPr>
        <w:t xml:space="preserve">cunoștinte și abilități de a evalua opțiuni </w:t>
      </w:r>
      <w:r w:rsidRPr="00C220CC">
        <w:rPr>
          <w:spacing w:val="-3"/>
          <w:sz w:val="24"/>
          <w:szCs w:val="24"/>
        </w:rPr>
        <w:t xml:space="preserve">strategice </w:t>
      </w:r>
      <w:r w:rsidRPr="00C220CC">
        <w:rPr>
          <w:sz w:val="24"/>
          <w:szCs w:val="24"/>
        </w:rPr>
        <w:t>și riscuri , de a identifica priorități și de a contribui la îmbunătățirea strategiei de dezvoltare a societății;</w:t>
      </w:r>
    </w:p>
    <w:p w14:paraId="7FE2EA92" w14:textId="77777777" w:rsidR="003C7B09" w:rsidRPr="00C220CC" w:rsidRDefault="003C7B09" w:rsidP="003C7B09">
      <w:pPr>
        <w:pStyle w:val="ListParagraph"/>
        <w:numPr>
          <w:ilvl w:val="0"/>
          <w:numId w:val="7"/>
        </w:numPr>
        <w:tabs>
          <w:tab w:val="left" w:pos="0"/>
        </w:tabs>
        <w:ind w:right="109"/>
        <w:contextualSpacing/>
        <w:rPr>
          <w:color w:val="383634"/>
          <w:sz w:val="24"/>
          <w:szCs w:val="24"/>
        </w:rPr>
      </w:pPr>
      <w:r w:rsidRPr="00C220CC">
        <w:rPr>
          <w:sz w:val="24"/>
          <w:szCs w:val="24"/>
        </w:rPr>
        <w:t>cunoștințe și practici de management financiar și abilitatea de a comunica în clar așteptările și acțiunile necesare pentru realizarea indicatorilor stabiliți de către acționarul unic.</w:t>
      </w:r>
    </w:p>
    <w:p w14:paraId="3F4DEEEE" w14:textId="77777777" w:rsidR="003C7B09" w:rsidRPr="00C220CC" w:rsidRDefault="003C7B09" w:rsidP="003C7B09">
      <w:pPr>
        <w:pStyle w:val="Heading11"/>
        <w:contextualSpacing/>
        <w:rPr>
          <w:sz w:val="24"/>
          <w:szCs w:val="24"/>
        </w:rPr>
      </w:pPr>
      <w:r w:rsidRPr="00C220CC">
        <w:rPr>
          <w:color w:val="383634"/>
          <w:w w:val="115"/>
          <w:sz w:val="24"/>
          <w:szCs w:val="24"/>
        </w:rPr>
        <w:t>c</w:t>
      </w:r>
      <w:r w:rsidRPr="00C220CC">
        <w:rPr>
          <w:b w:val="0"/>
          <w:color w:val="383634"/>
          <w:w w:val="115"/>
          <w:sz w:val="24"/>
          <w:szCs w:val="24"/>
        </w:rPr>
        <w:t>.</w:t>
      </w:r>
      <w:r w:rsidRPr="00C220CC">
        <w:rPr>
          <w:w w:val="115"/>
          <w:sz w:val="24"/>
          <w:szCs w:val="24"/>
          <w:u w:val="thick"/>
        </w:rPr>
        <w:t>Guvernanța corporativă</w:t>
      </w:r>
    </w:p>
    <w:p w14:paraId="2BD3FF19" w14:textId="77777777" w:rsidR="003C7B09" w:rsidRPr="00C220CC" w:rsidRDefault="003C7B09" w:rsidP="003C7B09">
      <w:pPr>
        <w:pStyle w:val="BodyText"/>
        <w:ind w:left="138" w:firstLine="688"/>
        <w:contextualSpacing/>
        <w:rPr>
          <w:sz w:val="24"/>
          <w:szCs w:val="24"/>
        </w:rPr>
      </w:pPr>
      <w:r w:rsidRPr="00C220CC">
        <w:rPr>
          <w:w w:val="105"/>
          <w:sz w:val="24"/>
          <w:szCs w:val="24"/>
        </w:rPr>
        <w:t>O puternică înțelegere a principiilor și practicilor de guvernanță corporativă cu privire la:</w:t>
      </w:r>
    </w:p>
    <w:p w14:paraId="7EEE255D" w14:textId="77777777" w:rsidR="003C7B09" w:rsidRPr="00C220CC" w:rsidRDefault="003C7B09" w:rsidP="003C7B09">
      <w:pPr>
        <w:pStyle w:val="BodyText"/>
        <w:contextualSpacing/>
        <w:rPr>
          <w:sz w:val="24"/>
          <w:szCs w:val="24"/>
        </w:rPr>
      </w:pPr>
      <w:r w:rsidRPr="00C220CC">
        <w:rPr>
          <w:sz w:val="24"/>
          <w:szCs w:val="24"/>
        </w:rPr>
        <w:t>- rolurile și responsabilitățile membrilor consiliului de administrație si a directorului;</w:t>
      </w:r>
    </w:p>
    <w:p w14:paraId="111C6556" w14:textId="77777777" w:rsidR="003C7B09" w:rsidRPr="00C220CC" w:rsidRDefault="003C7B09" w:rsidP="003C7B09">
      <w:pPr>
        <w:pStyle w:val="BodyText"/>
        <w:contextualSpacing/>
        <w:rPr>
          <w:sz w:val="24"/>
          <w:szCs w:val="24"/>
        </w:rPr>
      </w:pPr>
      <w:r w:rsidRPr="00C220CC">
        <w:rPr>
          <w:sz w:val="24"/>
          <w:szCs w:val="24"/>
        </w:rPr>
        <w:t>- gândire strategică și previziuni;</w:t>
      </w:r>
    </w:p>
    <w:p w14:paraId="09685429" w14:textId="77777777" w:rsidR="003C7B09" w:rsidRPr="00C220CC" w:rsidRDefault="003C7B09" w:rsidP="003C7B09">
      <w:pPr>
        <w:pStyle w:val="BodyText"/>
        <w:contextualSpacing/>
        <w:rPr>
          <w:sz w:val="24"/>
          <w:szCs w:val="24"/>
        </w:rPr>
      </w:pPr>
      <w:r w:rsidRPr="00C220CC">
        <w:rPr>
          <w:sz w:val="24"/>
          <w:szCs w:val="24"/>
        </w:rPr>
        <w:t>- monitorizarea performantei;</w:t>
      </w:r>
    </w:p>
    <w:p w14:paraId="02715A0D" w14:textId="77777777" w:rsidR="003C7B09" w:rsidRPr="00C220CC" w:rsidRDefault="003C7B09" w:rsidP="003C7B09">
      <w:pPr>
        <w:pStyle w:val="BodyText"/>
        <w:contextualSpacing/>
        <w:rPr>
          <w:sz w:val="24"/>
          <w:szCs w:val="24"/>
        </w:rPr>
      </w:pPr>
      <w:r w:rsidRPr="00C220CC">
        <w:rPr>
          <w:sz w:val="24"/>
          <w:szCs w:val="24"/>
        </w:rPr>
        <w:t>- luarea deciziilor;</w:t>
      </w:r>
    </w:p>
    <w:p w14:paraId="51985E31" w14:textId="77777777" w:rsidR="003C7B09" w:rsidRPr="00C220CC" w:rsidRDefault="003C7B09" w:rsidP="003C7B09">
      <w:pPr>
        <w:pStyle w:val="BodyText"/>
        <w:contextualSpacing/>
        <w:rPr>
          <w:sz w:val="24"/>
          <w:szCs w:val="24"/>
        </w:rPr>
      </w:pPr>
      <w:r w:rsidRPr="00C220CC">
        <w:rPr>
          <w:sz w:val="24"/>
          <w:szCs w:val="24"/>
        </w:rPr>
        <w:t>- cunoașterea   din  interior  a  bunelor   practici de guvernanță întreprinderii publice.</w:t>
      </w:r>
    </w:p>
    <w:p w14:paraId="5D6263DB" w14:textId="77777777" w:rsidR="003C7B09" w:rsidRPr="00C220CC" w:rsidRDefault="003C7B09" w:rsidP="003C7B09">
      <w:pPr>
        <w:pStyle w:val="Heading11"/>
        <w:contextualSpacing/>
        <w:rPr>
          <w:sz w:val="24"/>
          <w:szCs w:val="24"/>
        </w:rPr>
      </w:pPr>
      <w:r w:rsidRPr="00C220CC">
        <w:rPr>
          <w:color w:val="383634"/>
          <w:w w:val="105"/>
          <w:sz w:val="24"/>
          <w:szCs w:val="24"/>
        </w:rPr>
        <w:t>d</w:t>
      </w:r>
      <w:r w:rsidRPr="00C220CC">
        <w:rPr>
          <w:b w:val="0"/>
          <w:color w:val="383634"/>
          <w:w w:val="105"/>
          <w:sz w:val="24"/>
          <w:szCs w:val="24"/>
        </w:rPr>
        <w:t>.</w:t>
      </w:r>
      <w:r w:rsidRPr="00C220CC">
        <w:rPr>
          <w:w w:val="105"/>
          <w:sz w:val="24"/>
          <w:szCs w:val="24"/>
          <w:u w:val="thick"/>
        </w:rPr>
        <w:t>Social și personal</w:t>
      </w:r>
    </w:p>
    <w:p w14:paraId="229DA22D" w14:textId="77777777" w:rsidR="003C7B09" w:rsidRPr="00C220CC" w:rsidRDefault="003C7B09" w:rsidP="003C7B09">
      <w:pPr>
        <w:pStyle w:val="BodyText"/>
        <w:ind w:left="837"/>
        <w:contextualSpacing/>
        <w:rPr>
          <w:sz w:val="24"/>
          <w:szCs w:val="24"/>
        </w:rPr>
      </w:pPr>
      <w:r w:rsidRPr="00C220CC">
        <w:rPr>
          <w:sz w:val="24"/>
          <w:szCs w:val="24"/>
        </w:rPr>
        <w:t>Se au în vedere următoarele:</w:t>
      </w:r>
    </w:p>
    <w:p w14:paraId="1463551E" w14:textId="77777777" w:rsidR="003C7B09" w:rsidRPr="00C220CC" w:rsidRDefault="003C7B09" w:rsidP="003C7B09">
      <w:pPr>
        <w:pStyle w:val="BodyText"/>
        <w:numPr>
          <w:ilvl w:val="0"/>
          <w:numId w:val="7"/>
        </w:numPr>
        <w:contextualSpacing/>
        <w:rPr>
          <w:sz w:val="24"/>
          <w:szCs w:val="24"/>
        </w:rPr>
      </w:pPr>
      <w:r w:rsidRPr="00C220CC">
        <w:rPr>
          <w:sz w:val="24"/>
          <w:szCs w:val="24"/>
        </w:rPr>
        <w:t xml:space="preserve">să se comporte cu integritate, onestitate și transparență în relația </w:t>
      </w:r>
      <w:r w:rsidRPr="00C220CC">
        <w:rPr>
          <w:spacing w:val="-3"/>
          <w:sz w:val="24"/>
          <w:szCs w:val="24"/>
        </w:rPr>
        <w:t xml:space="preserve">cu </w:t>
      </w:r>
      <w:r w:rsidRPr="00C220CC">
        <w:rPr>
          <w:sz w:val="24"/>
          <w:szCs w:val="24"/>
        </w:rPr>
        <w:t xml:space="preserve">ceilalți și cu societatea;   </w:t>
      </w:r>
    </w:p>
    <w:p w14:paraId="41C51F4A" w14:textId="77777777" w:rsidR="003C7B09" w:rsidRPr="00C220CC" w:rsidRDefault="003C7B09" w:rsidP="003C7B09">
      <w:pPr>
        <w:pStyle w:val="BodyText"/>
        <w:numPr>
          <w:ilvl w:val="0"/>
          <w:numId w:val="7"/>
        </w:numPr>
        <w:contextualSpacing/>
        <w:rPr>
          <w:sz w:val="24"/>
          <w:szCs w:val="24"/>
        </w:rPr>
      </w:pPr>
      <w:r w:rsidRPr="00C220CC">
        <w:rPr>
          <w:sz w:val="24"/>
          <w:szCs w:val="24"/>
        </w:rPr>
        <w:t xml:space="preserve">să construiască bune relații în cadrul și în afara societății pentru a putea influența deciziile și rezultatele în vederea beneficiului societății și pentru o viitoare realizare a </w:t>
      </w:r>
      <w:r w:rsidRPr="00C220CC">
        <w:rPr>
          <w:spacing w:val="-3"/>
          <w:sz w:val="24"/>
          <w:szCs w:val="24"/>
        </w:rPr>
        <w:t xml:space="preserve">scopurilor </w:t>
      </w:r>
      <w:r w:rsidRPr="00C220CC">
        <w:rPr>
          <w:sz w:val="24"/>
          <w:szCs w:val="24"/>
        </w:rPr>
        <w:t>acesteia;</w:t>
      </w:r>
    </w:p>
    <w:p w14:paraId="424E26FC" w14:textId="77777777" w:rsidR="003C7B09" w:rsidRPr="00C220CC" w:rsidRDefault="003C7B09" w:rsidP="003C7B09">
      <w:pPr>
        <w:pStyle w:val="BodyText"/>
        <w:numPr>
          <w:ilvl w:val="0"/>
          <w:numId w:val="7"/>
        </w:numPr>
        <w:contextualSpacing/>
        <w:rPr>
          <w:sz w:val="24"/>
          <w:szCs w:val="24"/>
        </w:rPr>
      </w:pPr>
      <w:r w:rsidRPr="00C220CC">
        <w:rPr>
          <w:sz w:val="24"/>
          <w:szCs w:val="24"/>
        </w:rPr>
        <w:t>să  gestioneze   cu   eficacitate    conflictele,    să    găsească    un  interes  comun și să obțină cooperare atunci când are de-a face cu opinii adverse;</w:t>
      </w:r>
    </w:p>
    <w:p w14:paraId="4B3A67DD" w14:textId="77777777" w:rsidR="003C7B09" w:rsidRPr="00C220CC" w:rsidRDefault="003C7B09" w:rsidP="003C7B09">
      <w:pPr>
        <w:pStyle w:val="BodyText"/>
        <w:numPr>
          <w:ilvl w:val="0"/>
          <w:numId w:val="7"/>
        </w:numPr>
        <w:contextualSpacing/>
        <w:rPr>
          <w:sz w:val="24"/>
          <w:szCs w:val="24"/>
        </w:rPr>
      </w:pPr>
      <w:r w:rsidRPr="00C220CC">
        <w:rPr>
          <w:sz w:val="24"/>
          <w:szCs w:val="24"/>
        </w:rPr>
        <w:t>să construiască raporturi și să relaționeze  bine  cu  ceilalți,  indiferent  de poziție, putere, influență sau statut;</w:t>
      </w:r>
    </w:p>
    <w:p w14:paraId="1AAF6CB8" w14:textId="77777777" w:rsidR="003C7B09" w:rsidRPr="00C220CC" w:rsidRDefault="003C7B09" w:rsidP="003C7B09">
      <w:pPr>
        <w:pStyle w:val="BodyText"/>
        <w:numPr>
          <w:ilvl w:val="0"/>
          <w:numId w:val="7"/>
        </w:numPr>
        <w:contextualSpacing/>
        <w:jc w:val="both"/>
      </w:pPr>
      <w:r w:rsidRPr="00C220CC">
        <w:rPr>
          <w:sz w:val="24"/>
          <w:szCs w:val="24"/>
        </w:rPr>
        <w:t xml:space="preserve">să negocieze cu </w:t>
      </w:r>
      <w:r w:rsidRPr="00C220CC">
        <w:rPr>
          <w:spacing w:val="-4"/>
          <w:sz w:val="24"/>
          <w:szCs w:val="24"/>
        </w:rPr>
        <w:t xml:space="preserve">succes </w:t>
      </w:r>
      <w:r w:rsidRPr="00C220CC">
        <w:rPr>
          <w:sz w:val="24"/>
          <w:szCs w:val="24"/>
        </w:rPr>
        <w:t>în situații de criză atât cu grupuri interne cât și  cu grupuri externe.</w:t>
      </w:r>
    </w:p>
    <w:p w14:paraId="56EA83BE" w14:textId="77777777" w:rsidR="003C7B09" w:rsidRPr="00C220CC" w:rsidRDefault="003C7B09" w:rsidP="003C7B09">
      <w:pPr>
        <w:pStyle w:val="BodyText"/>
        <w:ind w:left="299"/>
        <w:contextualSpacing/>
        <w:jc w:val="both"/>
      </w:pPr>
    </w:p>
    <w:p w14:paraId="3A93452E" w14:textId="77777777" w:rsidR="005D6A05" w:rsidRPr="003C7B09" w:rsidRDefault="005D6A05" w:rsidP="003C7B09"/>
    <w:sectPr w:rsidR="005D6A05" w:rsidRPr="003C7B09" w:rsidSect="006C6573">
      <w:footerReference w:type="default" r:id="rId7"/>
      <w:pgSz w:w="12240" w:h="15840"/>
      <w:pgMar w:top="900" w:right="117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BF727" w14:textId="77777777" w:rsidR="00C32D5C" w:rsidRDefault="00C32D5C">
      <w:pPr>
        <w:spacing w:after="0" w:line="240" w:lineRule="auto"/>
      </w:pPr>
      <w:r>
        <w:separator/>
      </w:r>
    </w:p>
  </w:endnote>
  <w:endnote w:type="continuationSeparator" w:id="0">
    <w:p w14:paraId="1AD4FCC7" w14:textId="77777777" w:rsidR="00C32D5C" w:rsidRDefault="00C3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2000008"/>
      <w:docPartObj>
        <w:docPartGallery w:val="Page Numbers (Bottom of Page)"/>
        <w:docPartUnique/>
      </w:docPartObj>
    </w:sdtPr>
    <w:sdtEndPr/>
    <w:sdtContent>
      <w:p w14:paraId="7C5C73BA" w14:textId="77777777" w:rsidR="00312F32" w:rsidRDefault="00354CC9">
        <w:pPr>
          <w:pStyle w:val="Footer"/>
          <w:jc w:val="center"/>
        </w:pPr>
        <w:r>
          <w:fldChar w:fldCharType="begin"/>
        </w:r>
        <w:r w:rsidR="005D6A05">
          <w:instrText xml:space="preserve"> PAGE   \* MERGEFORMAT </w:instrText>
        </w:r>
        <w:r>
          <w:fldChar w:fldCharType="separate"/>
        </w:r>
        <w:r w:rsidR="00CC50F6">
          <w:rPr>
            <w:noProof/>
          </w:rPr>
          <w:t>1</w:t>
        </w:r>
        <w:r>
          <w:rPr>
            <w:noProof/>
          </w:rPr>
          <w:fldChar w:fldCharType="end"/>
        </w:r>
      </w:p>
    </w:sdtContent>
  </w:sdt>
  <w:p w14:paraId="01D0B427" w14:textId="77777777" w:rsidR="00344739" w:rsidRDefault="00C32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99E66" w14:textId="77777777" w:rsidR="00C32D5C" w:rsidRDefault="00C32D5C">
      <w:pPr>
        <w:spacing w:after="0" w:line="240" w:lineRule="auto"/>
      </w:pPr>
      <w:r>
        <w:separator/>
      </w:r>
    </w:p>
  </w:footnote>
  <w:footnote w:type="continuationSeparator" w:id="0">
    <w:p w14:paraId="6043A4D7" w14:textId="77777777" w:rsidR="00C32D5C" w:rsidRDefault="00C32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B5984"/>
    <w:multiLevelType w:val="hybridMultilevel"/>
    <w:tmpl w:val="8B56E3FC"/>
    <w:lvl w:ilvl="0" w:tplc="A88CAF96">
      <w:start w:val="19"/>
      <w:numFmt w:val="bullet"/>
      <w:lvlText w:val="-"/>
      <w:lvlJc w:val="left"/>
      <w:pPr>
        <w:ind w:left="2912" w:hanging="360"/>
      </w:pPr>
      <w:rPr>
        <w:rFonts w:ascii="Times New Roman" w:eastAsia="Times New Roman" w:hAnsi="Times New Roman"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B9D3DC6"/>
    <w:multiLevelType w:val="hybridMultilevel"/>
    <w:tmpl w:val="FCD8A700"/>
    <w:lvl w:ilvl="0" w:tplc="3DA69702">
      <w:numFmt w:val="bullet"/>
      <w:lvlText w:val="-"/>
      <w:lvlJc w:val="left"/>
      <w:pPr>
        <w:ind w:left="138" w:hanging="334"/>
        <w:jc w:val="left"/>
      </w:pPr>
      <w:rPr>
        <w:rFonts w:ascii="Times New Roman" w:eastAsia="Times New Roman" w:hAnsi="Times New Roman" w:cs="Times New Roman" w:hint="default"/>
        <w:spacing w:val="-1"/>
        <w:w w:val="100"/>
        <w:sz w:val="28"/>
        <w:szCs w:val="28"/>
        <w:lang w:val="ro-RO" w:eastAsia="ro-RO" w:bidi="ro-RO"/>
      </w:rPr>
    </w:lvl>
    <w:lvl w:ilvl="1" w:tplc="ED4AF2FC">
      <w:numFmt w:val="bullet"/>
      <w:lvlText w:val="•"/>
      <w:lvlJc w:val="left"/>
      <w:pPr>
        <w:ind w:left="1148" w:hanging="334"/>
      </w:pPr>
      <w:rPr>
        <w:rFonts w:hint="default"/>
        <w:lang w:val="ro-RO" w:eastAsia="ro-RO" w:bidi="ro-RO"/>
      </w:rPr>
    </w:lvl>
    <w:lvl w:ilvl="2" w:tplc="30081CA0">
      <w:numFmt w:val="bullet"/>
      <w:lvlText w:val="•"/>
      <w:lvlJc w:val="left"/>
      <w:pPr>
        <w:ind w:left="2156" w:hanging="334"/>
      </w:pPr>
      <w:rPr>
        <w:rFonts w:hint="default"/>
        <w:lang w:val="ro-RO" w:eastAsia="ro-RO" w:bidi="ro-RO"/>
      </w:rPr>
    </w:lvl>
    <w:lvl w:ilvl="3" w:tplc="7226BBC8">
      <w:numFmt w:val="bullet"/>
      <w:lvlText w:val="•"/>
      <w:lvlJc w:val="left"/>
      <w:pPr>
        <w:ind w:left="3164" w:hanging="334"/>
      </w:pPr>
      <w:rPr>
        <w:rFonts w:hint="default"/>
        <w:lang w:val="ro-RO" w:eastAsia="ro-RO" w:bidi="ro-RO"/>
      </w:rPr>
    </w:lvl>
    <w:lvl w:ilvl="4" w:tplc="8E025DCE">
      <w:numFmt w:val="bullet"/>
      <w:lvlText w:val="•"/>
      <w:lvlJc w:val="left"/>
      <w:pPr>
        <w:ind w:left="4172" w:hanging="334"/>
      </w:pPr>
      <w:rPr>
        <w:rFonts w:hint="default"/>
        <w:lang w:val="ro-RO" w:eastAsia="ro-RO" w:bidi="ro-RO"/>
      </w:rPr>
    </w:lvl>
    <w:lvl w:ilvl="5" w:tplc="3134284A">
      <w:numFmt w:val="bullet"/>
      <w:lvlText w:val="•"/>
      <w:lvlJc w:val="left"/>
      <w:pPr>
        <w:ind w:left="5180" w:hanging="334"/>
      </w:pPr>
      <w:rPr>
        <w:rFonts w:hint="default"/>
        <w:lang w:val="ro-RO" w:eastAsia="ro-RO" w:bidi="ro-RO"/>
      </w:rPr>
    </w:lvl>
    <w:lvl w:ilvl="6" w:tplc="123E1882">
      <w:numFmt w:val="bullet"/>
      <w:lvlText w:val="•"/>
      <w:lvlJc w:val="left"/>
      <w:pPr>
        <w:ind w:left="6188" w:hanging="334"/>
      </w:pPr>
      <w:rPr>
        <w:rFonts w:hint="default"/>
        <w:lang w:val="ro-RO" w:eastAsia="ro-RO" w:bidi="ro-RO"/>
      </w:rPr>
    </w:lvl>
    <w:lvl w:ilvl="7" w:tplc="87BA4D92">
      <w:numFmt w:val="bullet"/>
      <w:lvlText w:val="•"/>
      <w:lvlJc w:val="left"/>
      <w:pPr>
        <w:ind w:left="7196" w:hanging="334"/>
      </w:pPr>
      <w:rPr>
        <w:rFonts w:hint="default"/>
        <w:lang w:val="ro-RO" w:eastAsia="ro-RO" w:bidi="ro-RO"/>
      </w:rPr>
    </w:lvl>
    <w:lvl w:ilvl="8" w:tplc="66D44BAE">
      <w:numFmt w:val="bullet"/>
      <w:lvlText w:val="•"/>
      <w:lvlJc w:val="left"/>
      <w:pPr>
        <w:ind w:left="8204" w:hanging="334"/>
      </w:pPr>
      <w:rPr>
        <w:rFonts w:hint="default"/>
        <w:lang w:val="ro-RO" w:eastAsia="ro-RO" w:bidi="ro-RO"/>
      </w:rPr>
    </w:lvl>
  </w:abstractNum>
  <w:abstractNum w:abstractNumId="2" w15:restartNumberingAfterBreak="0">
    <w:nsid w:val="10030322"/>
    <w:multiLevelType w:val="hybridMultilevel"/>
    <w:tmpl w:val="C5FCE726"/>
    <w:lvl w:ilvl="0" w:tplc="3DA69702">
      <w:numFmt w:val="bullet"/>
      <w:lvlText w:val="-"/>
      <w:lvlJc w:val="left"/>
      <w:pPr>
        <w:ind w:left="580" w:hanging="164"/>
      </w:pPr>
      <w:rPr>
        <w:rFonts w:ascii="Times New Roman" w:eastAsia="Times New Roman" w:hAnsi="Times New Roman" w:cs="Times New Roman" w:hint="default"/>
        <w:w w:val="100"/>
        <w:sz w:val="28"/>
        <w:szCs w:val="28"/>
        <w:lang w:val="ro-RO" w:eastAsia="ro-RO" w:bidi="ro-RO"/>
      </w:rPr>
    </w:lvl>
    <w:lvl w:ilvl="1" w:tplc="96D62558">
      <w:numFmt w:val="bullet"/>
      <w:lvlText w:val="•"/>
      <w:lvlJc w:val="left"/>
      <w:pPr>
        <w:ind w:left="3080" w:hanging="164"/>
      </w:pPr>
      <w:rPr>
        <w:rFonts w:hint="default"/>
        <w:lang w:val="ro-RO" w:eastAsia="ro-RO" w:bidi="ro-RO"/>
      </w:rPr>
    </w:lvl>
    <w:lvl w:ilvl="2" w:tplc="23EA29A4">
      <w:numFmt w:val="bullet"/>
      <w:lvlText w:val="•"/>
      <w:lvlJc w:val="left"/>
      <w:pPr>
        <w:ind w:left="3873" w:hanging="164"/>
      </w:pPr>
      <w:rPr>
        <w:rFonts w:hint="default"/>
        <w:lang w:val="ro-RO" w:eastAsia="ro-RO" w:bidi="ro-RO"/>
      </w:rPr>
    </w:lvl>
    <w:lvl w:ilvl="3" w:tplc="DE225822">
      <w:numFmt w:val="bullet"/>
      <w:lvlText w:val="•"/>
      <w:lvlJc w:val="left"/>
      <w:pPr>
        <w:ind w:left="4666" w:hanging="164"/>
      </w:pPr>
      <w:rPr>
        <w:rFonts w:hint="default"/>
        <w:lang w:val="ro-RO" w:eastAsia="ro-RO" w:bidi="ro-RO"/>
      </w:rPr>
    </w:lvl>
    <w:lvl w:ilvl="4" w:tplc="AA2CE7F8">
      <w:numFmt w:val="bullet"/>
      <w:lvlText w:val="•"/>
      <w:lvlJc w:val="left"/>
      <w:pPr>
        <w:ind w:left="5460" w:hanging="164"/>
      </w:pPr>
      <w:rPr>
        <w:rFonts w:hint="default"/>
        <w:lang w:val="ro-RO" w:eastAsia="ro-RO" w:bidi="ro-RO"/>
      </w:rPr>
    </w:lvl>
    <w:lvl w:ilvl="5" w:tplc="AD82019C">
      <w:numFmt w:val="bullet"/>
      <w:lvlText w:val="•"/>
      <w:lvlJc w:val="left"/>
      <w:pPr>
        <w:ind w:left="6253" w:hanging="164"/>
      </w:pPr>
      <w:rPr>
        <w:rFonts w:hint="default"/>
        <w:lang w:val="ro-RO" w:eastAsia="ro-RO" w:bidi="ro-RO"/>
      </w:rPr>
    </w:lvl>
    <w:lvl w:ilvl="6" w:tplc="40DA64FE">
      <w:numFmt w:val="bullet"/>
      <w:lvlText w:val="•"/>
      <w:lvlJc w:val="left"/>
      <w:pPr>
        <w:ind w:left="7046" w:hanging="164"/>
      </w:pPr>
      <w:rPr>
        <w:rFonts w:hint="default"/>
        <w:lang w:val="ro-RO" w:eastAsia="ro-RO" w:bidi="ro-RO"/>
      </w:rPr>
    </w:lvl>
    <w:lvl w:ilvl="7" w:tplc="C43245AC">
      <w:numFmt w:val="bullet"/>
      <w:lvlText w:val="•"/>
      <w:lvlJc w:val="left"/>
      <w:pPr>
        <w:ind w:left="7840" w:hanging="164"/>
      </w:pPr>
      <w:rPr>
        <w:rFonts w:hint="default"/>
        <w:lang w:val="ro-RO" w:eastAsia="ro-RO" w:bidi="ro-RO"/>
      </w:rPr>
    </w:lvl>
    <w:lvl w:ilvl="8" w:tplc="2FD0BA20">
      <w:numFmt w:val="bullet"/>
      <w:lvlText w:val="•"/>
      <w:lvlJc w:val="left"/>
      <w:pPr>
        <w:ind w:left="8633" w:hanging="164"/>
      </w:pPr>
      <w:rPr>
        <w:rFonts w:hint="default"/>
        <w:lang w:val="ro-RO" w:eastAsia="ro-RO" w:bidi="ro-RO"/>
      </w:rPr>
    </w:lvl>
  </w:abstractNum>
  <w:abstractNum w:abstractNumId="3" w15:restartNumberingAfterBreak="0">
    <w:nsid w:val="17A833E5"/>
    <w:multiLevelType w:val="hybridMultilevel"/>
    <w:tmpl w:val="F70E7422"/>
    <w:lvl w:ilvl="0" w:tplc="CDB051C8">
      <w:start w:val="2"/>
      <w:numFmt w:val="upperRoman"/>
      <w:lvlText w:val="%1."/>
      <w:lvlJc w:val="left"/>
      <w:pPr>
        <w:ind w:left="2226" w:hanging="72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 w15:restartNumberingAfterBreak="0">
    <w:nsid w:val="3CA54E86"/>
    <w:multiLevelType w:val="hybridMultilevel"/>
    <w:tmpl w:val="5D04F4BE"/>
    <w:lvl w:ilvl="0" w:tplc="CFB2844C">
      <w:numFmt w:val="bullet"/>
      <w:lvlText w:val="-"/>
      <w:lvlJc w:val="left"/>
      <w:pPr>
        <w:ind w:left="138" w:hanging="185"/>
      </w:pPr>
      <w:rPr>
        <w:rFonts w:ascii="Times New Roman" w:eastAsia="Times New Roman" w:hAnsi="Times New Roman" w:cs="Times New Roman" w:hint="default"/>
        <w:w w:val="100"/>
        <w:sz w:val="28"/>
        <w:szCs w:val="28"/>
        <w:lang w:val="ro-RO" w:eastAsia="ro-RO" w:bidi="ro-RO"/>
      </w:rPr>
    </w:lvl>
    <w:lvl w:ilvl="1" w:tplc="BE24F8C0">
      <w:start w:val="1"/>
      <w:numFmt w:val="upperRoman"/>
      <w:lvlText w:val="%2."/>
      <w:lvlJc w:val="left"/>
      <w:pPr>
        <w:ind w:left="1715" w:hanging="209"/>
        <w:jc w:val="right"/>
      </w:pPr>
      <w:rPr>
        <w:rFonts w:hint="default"/>
        <w:w w:val="119"/>
        <w:lang w:val="ro-RO" w:eastAsia="ro-RO" w:bidi="ro-RO"/>
      </w:rPr>
    </w:lvl>
    <w:lvl w:ilvl="2" w:tplc="9FB0CED6">
      <w:start w:val="1"/>
      <w:numFmt w:val="decimal"/>
      <w:lvlText w:val="%3."/>
      <w:lvlJc w:val="left"/>
      <w:pPr>
        <w:ind w:left="2051" w:hanging="346"/>
        <w:jc w:val="right"/>
      </w:pPr>
      <w:rPr>
        <w:rFonts w:hint="default"/>
        <w:b/>
        <w:bCs/>
        <w:w w:val="109"/>
        <w:lang w:val="ro-RO" w:eastAsia="ro-RO" w:bidi="ro-RO"/>
      </w:rPr>
    </w:lvl>
    <w:lvl w:ilvl="3" w:tplc="A3EAF434">
      <w:numFmt w:val="bullet"/>
      <w:lvlText w:val="•"/>
      <w:lvlJc w:val="left"/>
      <w:pPr>
        <w:ind w:left="3080" w:hanging="346"/>
      </w:pPr>
      <w:rPr>
        <w:rFonts w:hint="default"/>
        <w:lang w:val="ro-RO" w:eastAsia="ro-RO" w:bidi="ro-RO"/>
      </w:rPr>
    </w:lvl>
    <w:lvl w:ilvl="4" w:tplc="06DA36E6">
      <w:numFmt w:val="bullet"/>
      <w:lvlText w:val="•"/>
      <w:lvlJc w:val="left"/>
      <w:pPr>
        <w:ind w:left="4100" w:hanging="346"/>
      </w:pPr>
      <w:rPr>
        <w:rFonts w:hint="default"/>
        <w:lang w:val="ro-RO" w:eastAsia="ro-RO" w:bidi="ro-RO"/>
      </w:rPr>
    </w:lvl>
    <w:lvl w:ilvl="5" w:tplc="87764BD0">
      <w:numFmt w:val="bullet"/>
      <w:lvlText w:val="•"/>
      <w:lvlJc w:val="left"/>
      <w:pPr>
        <w:ind w:left="5120" w:hanging="346"/>
      </w:pPr>
      <w:rPr>
        <w:rFonts w:hint="default"/>
        <w:lang w:val="ro-RO" w:eastAsia="ro-RO" w:bidi="ro-RO"/>
      </w:rPr>
    </w:lvl>
    <w:lvl w:ilvl="6" w:tplc="D4A43884">
      <w:numFmt w:val="bullet"/>
      <w:lvlText w:val="•"/>
      <w:lvlJc w:val="left"/>
      <w:pPr>
        <w:ind w:left="6140" w:hanging="346"/>
      </w:pPr>
      <w:rPr>
        <w:rFonts w:hint="default"/>
        <w:lang w:val="ro-RO" w:eastAsia="ro-RO" w:bidi="ro-RO"/>
      </w:rPr>
    </w:lvl>
    <w:lvl w:ilvl="7" w:tplc="7F4C18B4">
      <w:numFmt w:val="bullet"/>
      <w:lvlText w:val="•"/>
      <w:lvlJc w:val="left"/>
      <w:pPr>
        <w:ind w:left="7160" w:hanging="346"/>
      </w:pPr>
      <w:rPr>
        <w:rFonts w:hint="default"/>
        <w:lang w:val="ro-RO" w:eastAsia="ro-RO" w:bidi="ro-RO"/>
      </w:rPr>
    </w:lvl>
    <w:lvl w:ilvl="8" w:tplc="F22ABA36">
      <w:numFmt w:val="bullet"/>
      <w:lvlText w:val="•"/>
      <w:lvlJc w:val="left"/>
      <w:pPr>
        <w:ind w:left="8180" w:hanging="346"/>
      </w:pPr>
      <w:rPr>
        <w:rFonts w:hint="default"/>
        <w:lang w:val="ro-RO" w:eastAsia="ro-RO" w:bidi="ro-RO"/>
      </w:rPr>
    </w:lvl>
  </w:abstractNum>
  <w:abstractNum w:abstractNumId="5" w15:restartNumberingAfterBreak="0">
    <w:nsid w:val="5B0810E0"/>
    <w:multiLevelType w:val="hybridMultilevel"/>
    <w:tmpl w:val="0FC69C14"/>
    <w:lvl w:ilvl="0" w:tplc="556C7A2C">
      <w:start w:val="1"/>
      <w:numFmt w:val="lowerLetter"/>
      <w:lvlText w:val="%1)"/>
      <w:lvlJc w:val="left"/>
      <w:pPr>
        <w:ind w:left="566" w:hanging="428"/>
        <w:jc w:val="right"/>
      </w:pPr>
      <w:rPr>
        <w:rFonts w:ascii="Arial" w:eastAsia="Times New Roman" w:hAnsi="Arial" w:cs="Arial" w:hint="default"/>
        <w:color w:val="auto"/>
        <w:spacing w:val="0"/>
        <w:w w:val="108"/>
        <w:sz w:val="24"/>
        <w:szCs w:val="24"/>
        <w:lang w:val="ro-RO" w:eastAsia="ro-RO" w:bidi="ro-RO"/>
      </w:rPr>
    </w:lvl>
    <w:lvl w:ilvl="1" w:tplc="CCBA9C94">
      <w:start w:val="1"/>
      <w:numFmt w:val="lowerLetter"/>
      <w:lvlText w:val="%2)"/>
      <w:lvlJc w:val="left"/>
      <w:pPr>
        <w:ind w:left="1905" w:hanging="363"/>
        <w:jc w:val="right"/>
      </w:pPr>
      <w:rPr>
        <w:rFonts w:ascii="Times New Roman" w:eastAsia="Times New Roman" w:hAnsi="Times New Roman" w:cs="Times New Roman" w:hint="default"/>
        <w:spacing w:val="-1"/>
        <w:w w:val="102"/>
        <w:sz w:val="28"/>
        <w:szCs w:val="28"/>
        <w:lang w:val="ro-RO" w:eastAsia="ro-RO" w:bidi="ro-RO"/>
      </w:rPr>
    </w:lvl>
    <w:lvl w:ilvl="2" w:tplc="47304D46">
      <w:numFmt w:val="bullet"/>
      <w:lvlText w:val="•"/>
      <w:lvlJc w:val="left"/>
      <w:pPr>
        <w:ind w:left="2824" w:hanging="363"/>
      </w:pPr>
      <w:rPr>
        <w:rFonts w:hint="default"/>
        <w:lang w:val="ro-RO" w:eastAsia="ro-RO" w:bidi="ro-RO"/>
      </w:rPr>
    </w:lvl>
    <w:lvl w:ilvl="3" w:tplc="C86C50CC">
      <w:numFmt w:val="bullet"/>
      <w:lvlText w:val="•"/>
      <w:lvlJc w:val="left"/>
      <w:pPr>
        <w:ind w:left="3748" w:hanging="363"/>
      </w:pPr>
      <w:rPr>
        <w:rFonts w:hint="default"/>
        <w:lang w:val="ro-RO" w:eastAsia="ro-RO" w:bidi="ro-RO"/>
      </w:rPr>
    </w:lvl>
    <w:lvl w:ilvl="4" w:tplc="31BC5FAE">
      <w:numFmt w:val="bullet"/>
      <w:lvlText w:val="•"/>
      <w:lvlJc w:val="left"/>
      <w:pPr>
        <w:ind w:left="4673" w:hanging="363"/>
      </w:pPr>
      <w:rPr>
        <w:rFonts w:hint="default"/>
        <w:lang w:val="ro-RO" w:eastAsia="ro-RO" w:bidi="ro-RO"/>
      </w:rPr>
    </w:lvl>
    <w:lvl w:ilvl="5" w:tplc="16D4488E">
      <w:numFmt w:val="bullet"/>
      <w:lvlText w:val="•"/>
      <w:lvlJc w:val="left"/>
      <w:pPr>
        <w:ind w:left="5597" w:hanging="363"/>
      </w:pPr>
      <w:rPr>
        <w:rFonts w:hint="default"/>
        <w:lang w:val="ro-RO" w:eastAsia="ro-RO" w:bidi="ro-RO"/>
      </w:rPr>
    </w:lvl>
    <w:lvl w:ilvl="6" w:tplc="D820CAE0">
      <w:numFmt w:val="bullet"/>
      <w:lvlText w:val="•"/>
      <w:lvlJc w:val="left"/>
      <w:pPr>
        <w:ind w:left="6522" w:hanging="363"/>
      </w:pPr>
      <w:rPr>
        <w:rFonts w:hint="default"/>
        <w:lang w:val="ro-RO" w:eastAsia="ro-RO" w:bidi="ro-RO"/>
      </w:rPr>
    </w:lvl>
    <w:lvl w:ilvl="7" w:tplc="6D7CD112">
      <w:numFmt w:val="bullet"/>
      <w:lvlText w:val="•"/>
      <w:lvlJc w:val="left"/>
      <w:pPr>
        <w:ind w:left="7446" w:hanging="363"/>
      </w:pPr>
      <w:rPr>
        <w:rFonts w:hint="default"/>
        <w:lang w:val="ro-RO" w:eastAsia="ro-RO" w:bidi="ro-RO"/>
      </w:rPr>
    </w:lvl>
    <w:lvl w:ilvl="8" w:tplc="2BD25E74">
      <w:numFmt w:val="bullet"/>
      <w:lvlText w:val="•"/>
      <w:lvlJc w:val="left"/>
      <w:pPr>
        <w:ind w:left="8371" w:hanging="363"/>
      </w:pPr>
      <w:rPr>
        <w:rFonts w:hint="default"/>
        <w:lang w:val="ro-RO" w:eastAsia="ro-RO" w:bidi="ro-RO"/>
      </w:rPr>
    </w:lvl>
  </w:abstractNum>
  <w:abstractNum w:abstractNumId="6" w15:restartNumberingAfterBreak="0">
    <w:nsid w:val="6B8A6889"/>
    <w:multiLevelType w:val="hybridMultilevel"/>
    <w:tmpl w:val="94A88388"/>
    <w:lvl w:ilvl="0" w:tplc="31526F5A">
      <w:start w:val="15"/>
      <w:numFmt w:val="upperLetter"/>
      <w:lvlText w:val="%1"/>
      <w:lvlJc w:val="left"/>
      <w:pPr>
        <w:ind w:left="1048" w:hanging="910"/>
        <w:jc w:val="left"/>
      </w:pPr>
      <w:rPr>
        <w:rFonts w:hint="default"/>
        <w:lang w:val="ro-RO" w:eastAsia="ro-RO" w:bidi="ro-RO"/>
      </w:rPr>
    </w:lvl>
    <w:lvl w:ilvl="1" w:tplc="5F908EDC">
      <w:numFmt w:val="none"/>
      <w:lvlText w:val=""/>
      <w:lvlJc w:val="left"/>
      <w:pPr>
        <w:tabs>
          <w:tab w:val="num" w:pos="360"/>
        </w:tabs>
      </w:pPr>
    </w:lvl>
    <w:lvl w:ilvl="2" w:tplc="5E52E474">
      <w:start w:val="1"/>
      <w:numFmt w:val="lowerLetter"/>
      <w:lvlText w:val="%3)"/>
      <w:lvlJc w:val="left"/>
      <w:pPr>
        <w:ind w:left="990" w:hanging="356"/>
        <w:jc w:val="left"/>
      </w:pPr>
      <w:rPr>
        <w:rFonts w:ascii="Arial" w:eastAsia="Times New Roman" w:hAnsi="Arial" w:cs="Arial" w:hint="default"/>
        <w:color w:val="auto"/>
        <w:w w:val="102"/>
        <w:sz w:val="24"/>
        <w:szCs w:val="24"/>
        <w:lang w:val="ro-RO" w:eastAsia="ro-RO" w:bidi="ro-RO"/>
      </w:rPr>
    </w:lvl>
    <w:lvl w:ilvl="3" w:tplc="9F7C0264">
      <w:numFmt w:val="bullet"/>
      <w:lvlText w:val="•"/>
      <w:lvlJc w:val="left"/>
      <w:pPr>
        <w:ind w:left="2205" w:hanging="356"/>
      </w:pPr>
      <w:rPr>
        <w:rFonts w:hint="default"/>
        <w:lang w:val="ro-RO" w:eastAsia="ro-RO" w:bidi="ro-RO"/>
      </w:rPr>
    </w:lvl>
    <w:lvl w:ilvl="4" w:tplc="294E1AC4">
      <w:numFmt w:val="bullet"/>
      <w:lvlText w:val="•"/>
      <w:lvlJc w:val="left"/>
      <w:pPr>
        <w:ind w:left="3350" w:hanging="356"/>
      </w:pPr>
      <w:rPr>
        <w:rFonts w:hint="default"/>
        <w:lang w:val="ro-RO" w:eastAsia="ro-RO" w:bidi="ro-RO"/>
      </w:rPr>
    </w:lvl>
    <w:lvl w:ilvl="5" w:tplc="4A424A56">
      <w:numFmt w:val="bullet"/>
      <w:lvlText w:val="•"/>
      <w:lvlJc w:val="left"/>
      <w:pPr>
        <w:ind w:left="4495" w:hanging="356"/>
      </w:pPr>
      <w:rPr>
        <w:rFonts w:hint="default"/>
        <w:lang w:val="ro-RO" w:eastAsia="ro-RO" w:bidi="ro-RO"/>
      </w:rPr>
    </w:lvl>
    <w:lvl w:ilvl="6" w:tplc="526A1FB8">
      <w:numFmt w:val="bullet"/>
      <w:lvlText w:val="•"/>
      <w:lvlJc w:val="left"/>
      <w:pPr>
        <w:ind w:left="5640" w:hanging="356"/>
      </w:pPr>
      <w:rPr>
        <w:rFonts w:hint="default"/>
        <w:lang w:val="ro-RO" w:eastAsia="ro-RO" w:bidi="ro-RO"/>
      </w:rPr>
    </w:lvl>
    <w:lvl w:ilvl="7" w:tplc="257A3B6A">
      <w:numFmt w:val="bullet"/>
      <w:lvlText w:val="•"/>
      <w:lvlJc w:val="left"/>
      <w:pPr>
        <w:ind w:left="6785" w:hanging="356"/>
      </w:pPr>
      <w:rPr>
        <w:rFonts w:hint="default"/>
        <w:lang w:val="ro-RO" w:eastAsia="ro-RO" w:bidi="ro-RO"/>
      </w:rPr>
    </w:lvl>
    <w:lvl w:ilvl="8" w:tplc="CDA83994">
      <w:numFmt w:val="bullet"/>
      <w:lvlText w:val="•"/>
      <w:lvlJc w:val="left"/>
      <w:pPr>
        <w:ind w:left="7930" w:hanging="356"/>
      </w:pPr>
      <w:rPr>
        <w:rFonts w:hint="default"/>
        <w:lang w:val="ro-RO" w:eastAsia="ro-RO" w:bidi="ro-RO"/>
      </w:rPr>
    </w:lvl>
  </w:abstractNum>
  <w:abstractNum w:abstractNumId="7" w15:restartNumberingAfterBreak="0">
    <w:nsid w:val="6C066573"/>
    <w:multiLevelType w:val="hybridMultilevel"/>
    <w:tmpl w:val="6A2470A4"/>
    <w:lvl w:ilvl="0" w:tplc="3DA69702">
      <w:numFmt w:val="bullet"/>
      <w:lvlText w:val="-"/>
      <w:lvlJc w:val="left"/>
      <w:pPr>
        <w:ind w:left="299" w:hanging="202"/>
      </w:pPr>
      <w:rPr>
        <w:rFonts w:ascii="Times New Roman" w:eastAsia="Times New Roman" w:hAnsi="Times New Roman" w:cs="Times New Roman" w:hint="default"/>
        <w:w w:val="100"/>
        <w:sz w:val="28"/>
        <w:szCs w:val="28"/>
        <w:lang w:val="ro-RO" w:eastAsia="ro-RO" w:bidi="ro-RO"/>
      </w:rPr>
    </w:lvl>
    <w:lvl w:ilvl="1" w:tplc="254E9086">
      <w:numFmt w:val="bullet"/>
      <w:lvlText w:val="•"/>
      <w:lvlJc w:val="left"/>
      <w:pPr>
        <w:ind w:left="1292" w:hanging="202"/>
      </w:pPr>
      <w:rPr>
        <w:rFonts w:hint="default"/>
        <w:lang w:val="ro-RO" w:eastAsia="ro-RO" w:bidi="ro-RO"/>
      </w:rPr>
    </w:lvl>
    <w:lvl w:ilvl="2" w:tplc="EE78F4FA">
      <w:numFmt w:val="bullet"/>
      <w:lvlText w:val="•"/>
      <w:lvlJc w:val="left"/>
      <w:pPr>
        <w:ind w:left="2284" w:hanging="202"/>
      </w:pPr>
      <w:rPr>
        <w:rFonts w:hint="default"/>
        <w:lang w:val="ro-RO" w:eastAsia="ro-RO" w:bidi="ro-RO"/>
      </w:rPr>
    </w:lvl>
    <w:lvl w:ilvl="3" w:tplc="B1C66998">
      <w:numFmt w:val="bullet"/>
      <w:lvlText w:val="•"/>
      <w:lvlJc w:val="left"/>
      <w:pPr>
        <w:ind w:left="3276" w:hanging="202"/>
      </w:pPr>
      <w:rPr>
        <w:rFonts w:hint="default"/>
        <w:lang w:val="ro-RO" w:eastAsia="ro-RO" w:bidi="ro-RO"/>
      </w:rPr>
    </w:lvl>
    <w:lvl w:ilvl="4" w:tplc="7924E478">
      <w:numFmt w:val="bullet"/>
      <w:lvlText w:val="•"/>
      <w:lvlJc w:val="left"/>
      <w:pPr>
        <w:ind w:left="4268" w:hanging="202"/>
      </w:pPr>
      <w:rPr>
        <w:rFonts w:hint="default"/>
        <w:lang w:val="ro-RO" w:eastAsia="ro-RO" w:bidi="ro-RO"/>
      </w:rPr>
    </w:lvl>
    <w:lvl w:ilvl="5" w:tplc="940E57FE">
      <w:numFmt w:val="bullet"/>
      <w:lvlText w:val="•"/>
      <w:lvlJc w:val="left"/>
      <w:pPr>
        <w:ind w:left="5260" w:hanging="202"/>
      </w:pPr>
      <w:rPr>
        <w:rFonts w:hint="default"/>
        <w:lang w:val="ro-RO" w:eastAsia="ro-RO" w:bidi="ro-RO"/>
      </w:rPr>
    </w:lvl>
    <w:lvl w:ilvl="6" w:tplc="22D80588">
      <w:numFmt w:val="bullet"/>
      <w:lvlText w:val="•"/>
      <w:lvlJc w:val="left"/>
      <w:pPr>
        <w:ind w:left="6252" w:hanging="202"/>
      </w:pPr>
      <w:rPr>
        <w:rFonts w:hint="default"/>
        <w:lang w:val="ro-RO" w:eastAsia="ro-RO" w:bidi="ro-RO"/>
      </w:rPr>
    </w:lvl>
    <w:lvl w:ilvl="7" w:tplc="AC0E22E0">
      <w:numFmt w:val="bullet"/>
      <w:lvlText w:val="•"/>
      <w:lvlJc w:val="left"/>
      <w:pPr>
        <w:ind w:left="7244" w:hanging="202"/>
      </w:pPr>
      <w:rPr>
        <w:rFonts w:hint="default"/>
        <w:lang w:val="ro-RO" w:eastAsia="ro-RO" w:bidi="ro-RO"/>
      </w:rPr>
    </w:lvl>
    <w:lvl w:ilvl="8" w:tplc="72C68996">
      <w:numFmt w:val="bullet"/>
      <w:lvlText w:val="•"/>
      <w:lvlJc w:val="left"/>
      <w:pPr>
        <w:ind w:left="8236" w:hanging="202"/>
      </w:pPr>
      <w:rPr>
        <w:rFonts w:hint="default"/>
        <w:lang w:val="ro-RO" w:eastAsia="ro-RO" w:bidi="ro-RO"/>
      </w:rPr>
    </w:lvl>
  </w:abstractNum>
  <w:abstractNum w:abstractNumId="8" w15:restartNumberingAfterBreak="0">
    <w:nsid w:val="7D4053EF"/>
    <w:multiLevelType w:val="hybridMultilevel"/>
    <w:tmpl w:val="1820F134"/>
    <w:lvl w:ilvl="0" w:tplc="3DA69702">
      <w:numFmt w:val="bullet"/>
      <w:lvlText w:val="-"/>
      <w:lvlJc w:val="left"/>
      <w:pPr>
        <w:ind w:left="928" w:hanging="363"/>
      </w:pPr>
      <w:rPr>
        <w:rFonts w:ascii="Times New Roman" w:eastAsia="Times New Roman" w:hAnsi="Times New Roman" w:cs="Times New Roman" w:hint="default"/>
        <w:b w:val="0"/>
        <w:color w:val="000000" w:themeColor="text1"/>
        <w:w w:val="100"/>
        <w:sz w:val="28"/>
        <w:szCs w:val="28"/>
        <w:lang w:val="ro-RO" w:eastAsia="ro-RO" w:bidi="ro-RO"/>
      </w:rPr>
    </w:lvl>
    <w:lvl w:ilvl="1" w:tplc="82A20E6C">
      <w:numFmt w:val="bullet"/>
      <w:lvlText w:val="•"/>
      <w:lvlJc w:val="left"/>
      <w:pPr>
        <w:ind w:left="1850" w:hanging="363"/>
      </w:pPr>
      <w:rPr>
        <w:rFonts w:hint="default"/>
        <w:lang w:val="ro-RO" w:eastAsia="ro-RO" w:bidi="ro-RO"/>
      </w:rPr>
    </w:lvl>
    <w:lvl w:ilvl="2" w:tplc="A1104A70">
      <w:numFmt w:val="bullet"/>
      <w:lvlText w:val="•"/>
      <w:lvlJc w:val="left"/>
      <w:pPr>
        <w:ind w:left="2780" w:hanging="363"/>
      </w:pPr>
      <w:rPr>
        <w:rFonts w:hint="default"/>
        <w:lang w:val="ro-RO" w:eastAsia="ro-RO" w:bidi="ro-RO"/>
      </w:rPr>
    </w:lvl>
    <w:lvl w:ilvl="3" w:tplc="272AEB4A">
      <w:numFmt w:val="bullet"/>
      <w:lvlText w:val="•"/>
      <w:lvlJc w:val="left"/>
      <w:pPr>
        <w:ind w:left="3710" w:hanging="363"/>
      </w:pPr>
      <w:rPr>
        <w:rFonts w:hint="default"/>
        <w:lang w:val="ro-RO" w:eastAsia="ro-RO" w:bidi="ro-RO"/>
      </w:rPr>
    </w:lvl>
    <w:lvl w:ilvl="4" w:tplc="19CAD3A4">
      <w:numFmt w:val="bullet"/>
      <w:lvlText w:val="•"/>
      <w:lvlJc w:val="left"/>
      <w:pPr>
        <w:ind w:left="4640" w:hanging="363"/>
      </w:pPr>
      <w:rPr>
        <w:rFonts w:hint="default"/>
        <w:lang w:val="ro-RO" w:eastAsia="ro-RO" w:bidi="ro-RO"/>
      </w:rPr>
    </w:lvl>
    <w:lvl w:ilvl="5" w:tplc="BC7C8A5C">
      <w:numFmt w:val="bullet"/>
      <w:lvlText w:val="•"/>
      <w:lvlJc w:val="left"/>
      <w:pPr>
        <w:ind w:left="5570" w:hanging="363"/>
      </w:pPr>
      <w:rPr>
        <w:rFonts w:hint="default"/>
        <w:lang w:val="ro-RO" w:eastAsia="ro-RO" w:bidi="ro-RO"/>
      </w:rPr>
    </w:lvl>
    <w:lvl w:ilvl="6" w:tplc="4CC2024A">
      <w:numFmt w:val="bullet"/>
      <w:lvlText w:val="•"/>
      <w:lvlJc w:val="left"/>
      <w:pPr>
        <w:ind w:left="6500" w:hanging="363"/>
      </w:pPr>
      <w:rPr>
        <w:rFonts w:hint="default"/>
        <w:lang w:val="ro-RO" w:eastAsia="ro-RO" w:bidi="ro-RO"/>
      </w:rPr>
    </w:lvl>
    <w:lvl w:ilvl="7" w:tplc="4CE68952">
      <w:numFmt w:val="bullet"/>
      <w:lvlText w:val="•"/>
      <w:lvlJc w:val="left"/>
      <w:pPr>
        <w:ind w:left="7430" w:hanging="363"/>
      </w:pPr>
      <w:rPr>
        <w:rFonts w:hint="default"/>
        <w:lang w:val="ro-RO" w:eastAsia="ro-RO" w:bidi="ro-RO"/>
      </w:rPr>
    </w:lvl>
    <w:lvl w:ilvl="8" w:tplc="74BA823A">
      <w:numFmt w:val="bullet"/>
      <w:lvlText w:val="•"/>
      <w:lvlJc w:val="left"/>
      <w:pPr>
        <w:ind w:left="8360" w:hanging="363"/>
      </w:pPr>
      <w:rPr>
        <w:rFonts w:hint="default"/>
        <w:lang w:val="ro-RO" w:eastAsia="ro-RO" w:bidi="ro-RO"/>
      </w:rPr>
    </w:lvl>
  </w:abstractNum>
  <w:num w:numId="1">
    <w:abstractNumId w:val="2"/>
  </w:num>
  <w:num w:numId="2">
    <w:abstractNumId w:val="8"/>
  </w:num>
  <w:num w:numId="3">
    <w:abstractNumId w:val="4"/>
  </w:num>
  <w:num w:numId="4">
    <w:abstractNumId w:val="5"/>
  </w:num>
  <w:num w:numId="5">
    <w:abstractNumId w:val="1"/>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2E96"/>
    <w:rsid w:val="000103FB"/>
    <w:rsid w:val="00175C4F"/>
    <w:rsid w:val="0027064B"/>
    <w:rsid w:val="00354CC9"/>
    <w:rsid w:val="003B49BC"/>
    <w:rsid w:val="003C7B09"/>
    <w:rsid w:val="00420AD2"/>
    <w:rsid w:val="004941D8"/>
    <w:rsid w:val="00495631"/>
    <w:rsid w:val="00507360"/>
    <w:rsid w:val="005D6A05"/>
    <w:rsid w:val="0078348F"/>
    <w:rsid w:val="007952B4"/>
    <w:rsid w:val="009403E0"/>
    <w:rsid w:val="00943239"/>
    <w:rsid w:val="00973F8C"/>
    <w:rsid w:val="009F439F"/>
    <w:rsid w:val="00A30537"/>
    <w:rsid w:val="00A47E6E"/>
    <w:rsid w:val="00A75382"/>
    <w:rsid w:val="00AF3CF1"/>
    <w:rsid w:val="00B92E96"/>
    <w:rsid w:val="00C31576"/>
    <w:rsid w:val="00C32D5C"/>
    <w:rsid w:val="00CC50F6"/>
    <w:rsid w:val="00DD1D0A"/>
    <w:rsid w:val="00F4022A"/>
    <w:rsid w:val="00F7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EC1C"/>
  <w15:docId w15:val="{B190CB88-C447-46B6-92B2-4DC5361A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92E96"/>
    <w:pPr>
      <w:widowControl w:val="0"/>
      <w:autoSpaceDE w:val="0"/>
      <w:autoSpaceDN w:val="0"/>
      <w:spacing w:after="0" w:line="240" w:lineRule="auto"/>
    </w:pPr>
    <w:rPr>
      <w:rFonts w:ascii="Times New Roman" w:eastAsia="Times New Roman" w:hAnsi="Times New Roman" w:cs="Times New Roman"/>
      <w:sz w:val="28"/>
      <w:szCs w:val="28"/>
      <w:lang w:val="ro-RO" w:eastAsia="ro-RO" w:bidi="ro-RO"/>
    </w:rPr>
  </w:style>
  <w:style w:type="character" w:customStyle="1" w:styleId="BodyTextChar">
    <w:name w:val="Body Text Char"/>
    <w:basedOn w:val="DefaultParagraphFont"/>
    <w:link w:val="BodyText"/>
    <w:uiPriority w:val="1"/>
    <w:rsid w:val="00B92E96"/>
    <w:rPr>
      <w:rFonts w:ascii="Times New Roman" w:eastAsia="Times New Roman" w:hAnsi="Times New Roman" w:cs="Times New Roman"/>
      <w:sz w:val="28"/>
      <w:szCs w:val="28"/>
      <w:lang w:val="ro-RO" w:eastAsia="ro-RO" w:bidi="ro-RO"/>
    </w:rPr>
  </w:style>
  <w:style w:type="paragraph" w:customStyle="1" w:styleId="Heading11">
    <w:name w:val="Heading 11"/>
    <w:basedOn w:val="Normal"/>
    <w:uiPriority w:val="1"/>
    <w:qFormat/>
    <w:rsid w:val="00B92E96"/>
    <w:pPr>
      <w:widowControl w:val="0"/>
      <w:autoSpaceDE w:val="0"/>
      <w:autoSpaceDN w:val="0"/>
      <w:spacing w:after="0" w:line="240" w:lineRule="auto"/>
      <w:ind w:left="827"/>
      <w:outlineLvl w:val="1"/>
    </w:pPr>
    <w:rPr>
      <w:rFonts w:ascii="Times New Roman" w:eastAsia="Times New Roman" w:hAnsi="Times New Roman" w:cs="Times New Roman"/>
      <w:b/>
      <w:bCs/>
      <w:sz w:val="28"/>
      <w:szCs w:val="28"/>
      <w:lang w:val="ro-RO" w:eastAsia="ro-RO" w:bidi="ro-RO"/>
    </w:rPr>
  </w:style>
  <w:style w:type="paragraph" w:styleId="ListParagraph">
    <w:name w:val="List Paragraph"/>
    <w:basedOn w:val="Normal"/>
    <w:uiPriority w:val="1"/>
    <w:qFormat/>
    <w:rsid w:val="00B92E96"/>
    <w:pPr>
      <w:widowControl w:val="0"/>
      <w:autoSpaceDE w:val="0"/>
      <w:autoSpaceDN w:val="0"/>
      <w:spacing w:after="0" w:line="240" w:lineRule="auto"/>
      <w:ind w:left="138" w:hanging="363"/>
      <w:jc w:val="both"/>
    </w:pPr>
    <w:rPr>
      <w:rFonts w:ascii="Times New Roman" w:eastAsia="Times New Roman" w:hAnsi="Times New Roman" w:cs="Times New Roman"/>
      <w:lang w:val="ro-RO" w:eastAsia="ro-RO" w:bidi="ro-RO"/>
    </w:rPr>
  </w:style>
  <w:style w:type="paragraph" w:styleId="Footer">
    <w:name w:val="footer"/>
    <w:basedOn w:val="Normal"/>
    <w:link w:val="FooterChar"/>
    <w:uiPriority w:val="99"/>
    <w:unhideWhenUsed/>
    <w:rsid w:val="00B92E96"/>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ro-RO" w:eastAsia="ro-RO" w:bidi="ro-RO"/>
    </w:rPr>
  </w:style>
  <w:style w:type="character" w:customStyle="1" w:styleId="FooterChar">
    <w:name w:val="Footer Char"/>
    <w:basedOn w:val="DefaultParagraphFont"/>
    <w:link w:val="Footer"/>
    <w:uiPriority w:val="99"/>
    <w:rsid w:val="00B92E96"/>
    <w:rPr>
      <w:rFonts w:ascii="Times New Roman" w:eastAsia="Times New Roman" w:hAnsi="Times New Roman" w:cs="Times New Roman"/>
      <w:lang w:val="ro-RO" w:eastAsia="ro-RO" w:bidi="ro-RO"/>
    </w:rPr>
  </w:style>
  <w:style w:type="paragraph" w:styleId="NoSpacing">
    <w:name w:val="No Spacing"/>
    <w:uiPriority w:val="1"/>
    <w:qFormat/>
    <w:rsid w:val="00B92E96"/>
    <w:pPr>
      <w:spacing w:after="0" w:line="240" w:lineRule="auto"/>
    </w:pPr>
    <w:rPr>
      <w:rFonts w:ascii="Calibri" w:eastAsia="Times New Roman" w:hAnsi="Calibri" w:cs="Times New Roman"/>
    </w:rPr>
  </w:style>
  <w:style w:type="character" w:customStyle="1" w:styleId="Bodytext2">
    <w:name w:val="Body text (2)_"/>
    <w:basedOn w:val="DefaultParagraphFont"/>
    <w:link w:val="Bodytext20"/>
    <w:uiPriority w:val="99"/>
    <w:rsid w:val="003C7B09"/>
    <w:rPr>
      <w:rFonts w:ascii="Times New Roman" w:eastAsia="Times New Roman" w:hAnsi="Times New Roman" w:cs="Times New Roman"/>
      <w:sz w:val="15"/>
      <w:szCs w:val="15"/>
    </w:rPr>
  </w:style>
  <w:style w:type="paragraph" w:customStyle="1" w:styleId="Bodytext20">
    <w:name w:val="Body text (2)"/>
    <w:basedOn w:val="Normal"/>
    <w:link w:val="Bodytext2"/>
    <w:uiPriority w:val="99"/>
    <w:rsid w:val="003C7B09"/>
    <w:pPr>
      <w:widowControl w:val="0"/>
      <w:spacing w:after="60" w:line="240" w:lineRule="auto"/>
      <w:jc w:val="center"/>
    </w:pPr>
    <w:rPr>
      <w:rFonts w:ascii="Times New Roman" w:eastAsia="Times New Roman" w:hAnsi="Times New Roman" w:cs="Times New Roman"/>
      <w:sz w:val="15"/>
      <w:szCs w:val="15"/>
    </w:rPr>
  </w:style>
  <w:style w:type="paragraph" w:customStyle="1" w:styleId="Bodytext21">
    <w:name w:val="Body text (2)1"/>
    <w:basedOn w:val="Normal"/>
    <w:uiPriority w:val="99"/>
    <w:rsid w:val="003C7B09"/>
    <w:pPr>
      <w:widowControl w:val="0"/>
      <w:shd w:val="clear" w:color="auto" w:fill="FFFFFF"/>
      <w:spacing w:after="540" w:line="240" w:lineRule="atLeast"/>
      <w:ind w:hanging="380"/>
    </w:pPr>
    <w:rPr>
      <w:rFonts w:ascii="Tahoma" w:eastAsia="Arial Unicode MS" w:hAnsi="Tahoma" w:cs="Tahoma"/>
      <w:sz w:val="28"/>
      <w:szCs w:val="28"/>
      <w:lang w:val="ro-RO" w:eastAsia="ro-RO"/>
    </w:rPr>
  </w:style>
  <w:style w:type="character" w:styleId="Strong">
    <w:name w:val="Strong"/>
    <w:basedOn w:val="DefaultParagraphFont"/>
    <w:uiPriority w:val="22"/>
    <w:qFormat/>
    <w:rsid w:val="003C7B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20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2507</Words>
  <Characters>14293</Characters>
  <Application>Microsoft Office Word</Application>
  <DocSecurity>0</DocSecurity>
  <Lines>119</Lines>
  <Paragraphs>33</Paragraphs>
  <ScaleCrop>false</ScaleCrop>
  <Company>Grizli777</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Felicia Sava-Popa</cp:lastModifiedBy>
  <cp:revision>20</cp:revision>
  <cp:lastPrinted>2021-02-25T08:44:00Z</cp:lastPrinted>
  <dcterms:created xsi:type="dcterms:W3CDTF">2021-01-06T14:43:00Z</dcterms:created>
  <dcterms:modified xsi:type="dcterms:W3CDTF">2021-02-25T08:44:00Z</dcterms:modified>
</cp:coreProperties>
</file>