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0F0B5" w14:textId="54C60A62" w:rsidR="005954DB" w:rsidRPr="001849BD" w:rsidRDefault="005954DB" w:rsidP="001849BD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t>ANEXA NR. 1</w:t>
      </w:r>
    </w:p>
    <w:p w14:paraId="79FFC6F5" w14:textId="65A4D7C3" w:rsidR="001849BD" w:rsidRDefault="001849BD" w:rsidP="001849BD">
      <w:pPr>
        <w:pStyle w:val="Heading11"/>
        <w:tabs>
          <w:tab w:val="left" w:pos="6696"/>
        </w:tabs>
        <w:ind w:right="-23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</w:t>
      </w:r>
      <w:r w:rsidR="005954DB" w:rsidRPr="005E1902">
        <w:rPr>
          <w:rFonts w:ascii="Arial" w:hAnsi="Arial" w:cs="Arial"/>
          <w:b w:val="0"/>
        </w:rPr>
        <w:t>a H</w:t>
      </w:r>
      <w:r>
        <w:rPr>
          <w:rFonts w:ascii="Arial" w:hAnsi="Arial" w:cs="Arial"/>
          <w:b w:val="0"/>
        </w:rPr>
        <w:t xml:space="preserve">otărârea Nr. </w:t>
      </w:r>
      <w:r w:rsidR="00796E70">
        <w:rPr>
          <w:rFonts w:ascii="Arial" w:hAnsi="Arial" w:cs="Arial"/>
          <w:b w:val="0"/>
        </w:rPr>
        <w:t>35</w:t>
      </w:r>
      <w:r>
        <w:rPr>
          <w:rFonts w:ascii="Arial" w:hAnsi="Arial" w:cs="Arial"/>
          <w:b w:val="0"/>
        </w:rPr>
        <w:t>/</w:t>
      </w:r>
      <w:r w:rsidR="00796E70">
        <w:rPr>
          <w:rFonts w:ascii="Arial" w:hAnsi="Arial" w:cs="Arial"/>
          <w:b w:val="0"/>
        </w:rPr>
        <w:t>25</w:t>
      </w:r>
      <w:r>
        <w:rPr>
          <w:rFonts w:ascii="Arial" w:hAnsi="Arial" w:cs="Arial"/>
          <w:b w:val="0"/>
        </w:rPr>
        <w:t>.02.2021</w:t>
      </w:r>
    </w:p>
    <w:p w14:paraId="3CDEFF42" w14:textId="48F91019" w:rsidR="005954DB" w:rsidRPr="005E1902" w:rsidRDefault="001849BD" w:rsidP="001849BD">
      <w:pPr>
        <w:pStyle w:val="Heading11"/>
        <w:tabs>
          <w:tab w:val="left" w:pos="6696"/>
        </w:tabs>
        <w:ind w:right="-23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 </w:t>
      </w:r>
      <w:r w:rsidR="005954DB" w:rsidRPr="005E1902">
        <w:rPr>
          <w:rFonts w:ascii="Arial" w:hAnsi="Arial" w:cs="Arial"/>
          <w:b w:val="0"/>
        </w:rPr>
        <w:t>C</w:t>
      </w:r>
      <w:r>
        <w:rPr>
          <w:rFonts w:ascii="Arial" w:hAnsi="Arial" w:cs="Arial"/>
          <w:b w:val="0"/>
        </w:rPr>
        <w:t xml:space="preserve">onsiliului </w:t>
      </w:r>
      <w:r w:rsidR="005954DB" w:rsidRPr="005E1902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 xml:space="preserve">ocal al </w:t>
      </w:r>
      <w:r w:rsidR="005954DB" w:rsidRPr="005E1902">
        <w:rPr>
          <w:rFonts w:ascii="Arial" w:hAnsi="Arial" w:cs="Arial"/>
          <w:b w:val="0"/>
        </w:rPr>
        <w:t>M</w:t>
      </w:r>
      <w:r>
        <w:rPr>
          <w:rFonts w:ascii="Arial" w:hAnsi="Arial" w:cs="Arial"/>
          <w:b w:val="0"/>
        </w:rPr>
        <w:t>unicipiului</w:t>
      </w:r>
      <w:r w:rsidR="005954DB" w:rsidRPr="005E1902">
        <w:rPr>
          <w:rFonts w:ascii="Arial" w:hAnsi="Arial" w:cs="Arial"/>
          <w:b w:val="0"/>
        </w:rPr>
        <w:t xml:space="preserve"> Buzău </w:t>
      </w:r>
    </w:p>
    <w:p w14:paraId="51F366F5" w14:textId="77777777" w:rsidR="005954DB" w:rsidRPr="005E1902" w:rsidRDefault="005954DB" w:rsidP="001849BD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14:paraId="01C1B8FF" w14:textId="77777777" w:rsidR="005954DB" w:rsidRPr="005E1902" w:rsidRDefault="005954DB" w:rsidP="005954D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14:paraId="7FE2C90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A461850" w14:textId="77777777" w:rsidR="005954DB" w:rsidRPr="005E1902" w:rsidRDefault="005954DB" w:rsidP="00595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SCRISOARE DE AȘTEPTĂRI</w:t>
      </w:r>
    </w:p>
    <w:p w14:paraId="2E1F83AA" w14:textId="77777777" w:rsidR="005954DB" w:rsidRPr="005E1902" w:rsidRDefault="005954DB" w:rsidP="00595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a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local al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municipiului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Buzau</w:t>
      </w:r>
    </w:p>
    <w:p w14:paraId="0A0AD8FE" w14:textId="77777777" w:rsidR="005954DB" w:rsidRPr="005E1902" w:rsidRDefault="005954DB" w:rsidP="00595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activitatea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organelor</w:t>
      </w:r>
      <w:proofErr w:type="spellEnd"/>
      <w:proofErr w:type="gram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conducere</w:t>
      </w:r>
      <w:proofErr w:type="spellEnd"/>
    </w:p>
    <w:p w14:paraId="5D333FA5" w14:textId="77777777" w:rsidR="005954DB" w:rsidRPr="005E1902" w:rsidRDefault="005954DB" w:rsidP="00595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ale SC TRANS BUS SA Buzau</w:t>
      </w:r>
    </w:p>
    <w:p w14:paraId="121D7FB3" w14:textId="77777777" w:rsidR="005954DB" w:rsidRPr="005E1902" w:rsidRDefault="005954DB" w:rsidP="00595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selectate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conformitate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 OUG 109/2011</w:t>
      </w:r>
    </w:p>
    <w:p w14:paraId="10B8B8F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99BB0E6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4DE15A4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Necesitatea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implementării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guvernantei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corporative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are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rațiuni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întrucât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România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sunt un vector important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redresare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echilibrare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bugetului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stat,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funcționalitatea,solvabilitatea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lichiditatea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societăți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largă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influență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ansamblului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multiplicare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6F0DCE3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-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autonome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și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societăți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la 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deține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participații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integrale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majoritare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participații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controlul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- sunt un segment important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naționale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lor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financiare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influență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țării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156E606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îmbunătăți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considerabil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rolul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acționar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printr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-o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politică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rațională,prudentă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axată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participațiilor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ales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printr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cadru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adecvat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corporativă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managementul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profesionist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tuturor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inclusiv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sectoare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considerate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strategic,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aplicarea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legislației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vigoare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domeniul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corporative,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practici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domeniu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reprezintă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cheie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DC37429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Pornind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asumate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organismelor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internaționale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premiza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eficiența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depinde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mod   determinant,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performanța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managementului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acesteia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României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adoptat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noiembrie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2011,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ordonanța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urgență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corporativă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OUG   nr.109/2011,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nr.111/2016,denumită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continuare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"OUG   nr.109/2011",  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reglementează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selectați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administratorii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managerii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precumși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transparența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politicii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acționariat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E4C05A9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actionar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majoritar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local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al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municipiului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Buzau 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prezenta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Scrisoare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așteptări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, </w:t>
      </w: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document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lucru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performanțele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comerciale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TransBus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SA .</w:t>
      </w:r>
    </w:p>
    <w:p w14:paraId="05820A27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document   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rolul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document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lucru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ghid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al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candidatilor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posturile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ai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director   al SC Trans Bus SA   ,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selectați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înscriși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lista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scurtă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întocmirea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declarației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intenție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(document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lucru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aceștia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prezintă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viziunea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programul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)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ulterior de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ghida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redactarea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management.</w:t>
      </w:r>
    </w:p>
    <w:p w14:paraId="68CC20E7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Prezenta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Scrisoare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elaborata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OUGnr.109/2011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corporativă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nr.111/2016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ale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Normelor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metodologice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t>aplicare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OUG nr.109/2011,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HG nr.722/2016,prin  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autorităţii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evoluția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următorii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ani.</w:t>
      </w:r>
    </w:p>
    <w:p w14:paraId="7A173A9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Scrisoarea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adusa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candidaților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aflați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lista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scurtă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82FE302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024C56E" w14:textId="77777777" w:rsidR="005954DB" w:rsidRPr="005E1902" w:rsidRDefault="005954DB" w:rsidP="005954DB">
      <w:pPr>
        <w:pStyle w:val="ListParagraph"/>
        <w:numPr>
          <w:ilvl w:val="0"/>
          <w:numId w:val="2"/>
        </w:numPr>
        <w:shd w:val="clear" w:color="auto" w:fill="FFFFFF"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t xml:space="preserve">Rezumatul strategiei locale  în domeniul în care </w:t>
      </w:r>
      <w:proofErr w:type="spellStart"/>
      <w:r w:rsidRPr="005E1902">
        <w:rPr>
          <w:rFonts w:ascii="Arial" w:hAnsi="Arial" w:cs="Arial"/>
          <w:b/>
          <w:sz w:val="24"/>
          <w:szCs w:val="24"/>
        </w:rPr>
        <w:t>acţionează</w:t>
      </w:r>
      <w:proofErr w:type="spellEnd"/>
      <w:r w:rsidRPr="005E1902">
        <w:rPr>
          <w:rFonts w:ascii="Arial" w:hAnsi="Arial" w:cs="Arial"/>
          <w:b/>
          <w:sz w:val="24"/>
          <w:szCs w:val="24"/>
        </w:rPr>
        <w:t xml:space="preserve"> societatea</w:t>
      </w:r>
    </w:p>
    <w:p w14:paraId="6DB6D08B" w14:textId="77777777" w:rsidR="005954DB" w:rsidRPr="005E1902" w:rsidRDefault="005954DB" w:rsidP="005954DB">
      <w:pPr>
        <w:pStyle w:val="ListParagraph"/>
        <w:shd w:val="clear" w:color="auto" w:fill="FFFFFF"/>
        <w:ind w:left="1080"/>
        <w:rPr>
          <w:rFonts w:ascii="Arial" w:hAnsi="Arial" w:cs="Arial"/>
          <w:b/>
          <w:sz w:val="24"/>
          <w:szCs w:val="24"/>
        </w:rPr>
      </w:pPr>
    </w:p>
    <w:p w14:paraId="196B5E8F" w14:textId="77777777" w:rsidR="005954DB" w:rsidRPr="005E1902" w:rsidRDefault="005954DB" w:rsidP="005954D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Trans Bus SA   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realizarea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public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local,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raza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Asociatiei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Intercomunitara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Buzau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Maracineni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(ADI).</w:t>
      </w:r>
    </w:p>
    <w:p w14:paraId="4717436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Strategia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locala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Primariei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Municipiului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Buzau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mentionata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Urbana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Durabila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cuprinde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actualizarea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traseelor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actuale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trasee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constituirea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sistem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modern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e-ticketing,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monitorizarea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traseelor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fluxurilor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călători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280B940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,  are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exploatare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care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impune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  transport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autorizat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/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licențiat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efectueze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continuitate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regularitate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capacităților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necesare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impuse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competente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acordă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subvenția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F4FC45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exploatare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include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de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complementare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public   de  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transport,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întreținerea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curățenia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mijloacelor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transport,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îmbarcarea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debarcarea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pasagerilor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locuri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special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amenajate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confort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siguranta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timpul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322CDDC8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Trans Bus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SA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public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incredintat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public local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contractul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delegare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 1/2019 , contract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atribuit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direct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Regulamentului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CE 1370/2007.</w:t>
      </w:r>
    </w:p>
    <w:p w14:paraId="7E450BE8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Rețeaua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transport   public local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cadrul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ADI ,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deservita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Trans Bus SA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cuprinde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25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trasee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11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trasee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tip Zona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leagă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zilnic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principalele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zone 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orașului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precum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legatura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zonele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periurbane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9E6C3B6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  indicator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definitoriu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transport  public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persoane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pe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raza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unitatii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administrative  a ADI ,   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2020   au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transportati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aproximativ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3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milioane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calatori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4EEDD7B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Trans Bus SA are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zilnic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traseele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deservite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autobuze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planificare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calendaristica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functie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: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lucratoare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sambata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duminica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sarbatoare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legala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3AB392A6" w14:textId="77777777" w:rsidR="005954DB" w:rsidRPr="005E1902" w:rsidRDefault="005954DB" w:rsidP="005954D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lucratoare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luni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pana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vineri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planificate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un nr de 522 de curse/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cu 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parcurs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total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de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aprox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16 300 km/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sambata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duminica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sarbatoare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legala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planificate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un nr 385 curse/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cu 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parcurs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aproximativ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11 100 km/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60DB16A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deziderat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Trans Bus SA a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achizitionarea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sistem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urmarire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trafic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autobuzelor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echipamente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GPS,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localizare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monitorizare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imbunatatire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care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efectueaza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programul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zilnic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costuri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reduse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sistem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deja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implementat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65BF172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exploatare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un nr de 128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autobuze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din care 20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autobuze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hibride,iar</w:t>
      </w:r>
      <w:proofErr w:type="spellEnd"/>
      <w:proofErr w:type="gramEnd"/>
    </w:p>
    <w:p w14:paraId="304A7643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gestionarea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eficace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eficientă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fondurilor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menține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parcul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auto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standardele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siguranță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impuse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legislația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română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europeană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precum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realizarea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program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optim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achiziții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aibă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extinderea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prestat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3A7A5A2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strategice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creșterea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contribuției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  Trans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Bus SA,  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locală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adaptarea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rețelei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noua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t>structură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cererii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primul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îmbunătățirea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locuitorilor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locurile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lor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muncă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luand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calcul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turistice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sezoniere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statiunea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Sarata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Monteoru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</w:p>
    <w:p w14:paraId="418A01A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ale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propuna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tuturor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economico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financiare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structurale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resurse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umane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mentinerii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prestate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conditiile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contractului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delegare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 1/2019. </w:t>
      </w:r>
    </w:p>
    <w:p w14:paraId="666E60A5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37E993F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II.Viziunea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generală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misiunea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obiectivele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companiei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Trans Bus SA,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desprinsă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strategia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locală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domeniul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in care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acţionează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compania</w:t>
      </w:r>
      <w:proofErr w:type="spellEnd"/>
    </w:p>
    <w:p w14:paraId="1AC9D0AB" w14:textId="77777777" w:rsidR="005954DB" w:rsidRPr="005E1902" w:rsidRDefault="005954DB" w:rsidP="005954DB">
      <w:pPr>
        <w:pStyle w:val="BodyText"/>
        <w:spacing w:after="100" w:afterAutospacing="1"/>
        <w:ind w:firstLine="720"/>
        <w:jc w:val="both"/>
        <w:rPr>
          <w:rFonts w:ascii="Arial" w:hAnsi="Arial" w:cs="Arial"/>
          <w:b/>
          <w:bCs/>
        </w:rPr>
      </w:pPr>
    </w:p>
    <w:p w14:paraId="4B56EE3C" w14:textId="77777777" w:rsidR="005954DB" w:rsidRPr="005E1902" w:rsidRDefault="005954DB" w:rsidP="005954DB">
      <w:pPr>
        <w:pStyle w:val="BodyText"/>
        <w:spacing w:after="100" w:afterAutospacing="1"/>
        <w:ind w:firstLine="720"/>
        <w:jc w:val="both"/>
        <w:rPr>
          <w:rFonts w:ascii="Arial" w:hAnsi="Arial" w:cs="Arial"/>
        </w:rPr>
      </w:pPr>
      <w:r w:rsidRPr="005E1902">
        <w:rPr>
          <w:rFonts w:ascii="Arial" w:hAnsi="Arial" w:cs="Arial"/>
          <w:b/>
          <w:bCs/>
        </w:rPr>
        <w:t xml:space="preserve">S.C. TRANS BUS S.A. </w:t>
      </w:r>
      <w:r w:rsidRPr="005E1902">
        <w:rPr>
          <w:rFonts w:ascii="Arial" w:hAnsi="Arial" w:cs="Arial"/>
        </w:rPr>
        <w:t xml:space="preserve">este societate comerciala pe acțiuni.  </w:t>
      </w:r>
    </w:p>
    <w:p w14:paraId="60FE63E3" w14:textId="77777777" w:rsidR="005954DB" w:rsidRPr="005E1902" w:rsidRDefault="005954DB" w:rsidP="005954DB">
      <w:pPr>
        <w:pStyle w:val="BodyText"/>
        <w:spacing w:after="100" w:afterAutospacing="1"/>
        <w:ind w:firstLine="720"/>
        <w:contextualSpacing/>
        <w:jc w:val="both"/>
        <w:rPr>
          <w:rFonts w:ascii="Arial" w:hAnsi="Arial" w:cs="Arial"/>
        </w:rPr>
      </w:pPr>
      <w:r w:rsidRPr="005E1902">
        <w:rPr>
          <w:rFonts w:ascii="Arial" w:hAnsi="Arial" w:cs="Arial"/>
          <w:b/>
        </w:rPr>
        <w:t xml:space="preserve">Sediul </w:t>
      </w:r>
      <w:proofErr w:type="spellStart"/>
      <w:r w:rsidRPr="005E1902">
        <w:rPr>
          <w:rFonts w:ascii="Arial" w:hAnsi="Arial" w:cs="Arial"/>
          <w:b/>
        </w:rPr>
        <w:t>societatii</w:t>
      </w:r>
      <w:proofErr w:type="spellEnd"/>
      <w:r w:rsidRPr="005E1902">
        <w:rPr>
          <w:rFonts w:ascii="Arial" w:hAnsi="Arial" w:cs="Arial"/>
          <w:b/>
        </w:rPr>
        <w:t xml:space="preserve"> si date de identificare </w:t>
      </w:r>
      <w:r w:rsidRPr="005E1902">
        <w:rPr>
          <w:rFonts w:ascii="Arial" w:hAnsi="Arial" w:cs="Arial"/>
        </w:rPr>
        <w:t>:</w:t>
      </w:r>
    </w:p>
    <w:p w14:paraId="1A4AF17B" w14:textId="77777777" w:rsidR="005954DB" w:rsidRPr="005E1902" w:rsidRDefault="005954DB" w:rsidP="005954DB">
      <w:pPr>
        <w:pStyle w:val="BodyText"/>
        <w:spacing w:after="100" w:afterAutospacing="1"/>
        <w:ind w:firstLine="720"/>
        <w:contextualSpacing/>
        <w:jc w:val="both"/>
        <w:rPr>
          <w:rFonts w:ascii="Arial" w:hAnsi="Arial" w:cs="Arial"/>
        </w:rPr>
      </w:pPr>
    </w:p>
    <w:p w14:paraId="481EB262" w14:textId="77777777" w:rsidR="005954DB" w:rsidRPr="005E1902" w:rsidRDefault="005954DB" w:rsidP="005954DB">
      <w:pPr>
        <w:pStyle w:val="BodyText"/>
        <w:contextualSpacing/>
        <w:jc w:val="both"/>
        <w:rPr>
          <w:rFonts w:ascii="Arial" w:hAnsi="Arial" w:cs="Arial"/>
        </w:rPr>
      </w:pPr>
      <w:r w:rsidRPr="005E1902">
        <w:rPr>
          <w:rFonts w:ascii="Arial" w:hAnsi="Arial" w:cs="Arial"/>
          <w:i/>
          <w:iCs/>
        </w:rPr>
        <w:tab/>
        <w:t>Str. Constantei, nr. 10, Buzau, județul Buzau</w:t>
      </w:r>
    </w:p>
    <w:p w14:paraId="5CAE2401" w14:textId="77777777" w:rsidR="005954DB" w:rsidRPr="005E1902" w:rsidRDefault="005954DB" w:rsidP="005954DB">
      <w:pPr>
        <w:pStyle w:val="BodyText"/>
        <w:numPr>
          <w:ilvl w:val="0"/>
          <w:numId w:val="3"/>
        </w:numPr>
        <w:tabs>
          <w:tab w:val="left" w:pos="941"/>
        </w:tabs>
        <w:autoSpaceDE/>
        <w:autoSpaceDN/>
        <w:ind w:left="640" w:firstLine="60"/>
        <w:contextualSpacing/>
        <w:jc w:val="both"/>
        <w:rPr>
          <w:rFonts w:ascii="Arial" w:hAnsi="Arial" w:cs="Arial"/>
          <w:i/>
        </w:rPr>
      </w:pPr>
      <w:r w:rsidRPr="005E1902">
        <w:rPr>
          <w:rFonts w:ascii="Arial" w:hAnsi="Arial" w:cs="Arial"/>
          <w:i/>
        </w:rPr>
        <w:t xml:space="preserve">Telefon: </w:t>
      </w:r>
      <w:r w:rsidRPr="005E1902">
        <w:rPr>
          <w:rFonts w:ascii="Arial" w:hAnsi="Arial" w:cs="Arial"/>
          <w:i/>
          <w:iCs/>
        </w:rPr>
        <w:t>0238.426 392</w:t>
      </w:r>
    </w:p>
    <w:p w14:paraId="1FA8225E" w14:textId="77777777" w:rsidR="005954DB" w:rsidRPr="005E1902" w:rsidRDefault="005954DB" w:rsidP="005954DB">
      <w:pPr>
        <w:pStyle w:val="BodyText"/>
        <w:numPr>
          <w:ilvl w:val="0"/>
          <w:numId w:val="3"/>
        </w:numPr>
        <w:tabs>
          <w:tab w:val="left" w:pos="933"/>
        </w:tabs>
        <w:autoSpaceDE/>
        <w:autoSpaceDN/>
        <w:ind w:left="640" w:firstLine="60"/>
        <w:contextualSpacing/>
        <w:jc w:val="both"/>
        <w:rPr>
          <w:rFonts w:ascii="Arial" w:hAnsi="Arial" w:cs="Arial"/>
          <w:i/>
        </w:rPr>
      </w:pPr>
      <w:r w:rsidRPr="005E1902">
        <w:rPr>
          <w:rFonts w:ascii="Arial" w:hAnsi="Arial" w:cs="Arial"/>
          <w:i/>
        </w:rPr>
        <w:t xml:space="preserve">Fax : </w:t>
      </w:r>
      <w:r w:rsidRPr="005E1902">
        <w:rPr>
          <w:rFonts w:ascii="Arial" w:hAnsi="Arial" w:cs="Arial"/>
          <w:i/>
          <w:iCs/>
        </w:rPr>
        <w:t>0238.724 734</w:t>
      </w:r>
    </w:p>
    <w:p w14:paraId="103B2820" w14:textId="77777777" w:rsidR="005954DB" w:rsidRPr="005E1902" w:rsidRDefault="005954DB" w:rsidP="005954DB">
      <w:pPr>
        <w:pStyle w:val="BodyText"/>
        <w:numPr>
          <w:ilvl w:val="0"/>
          <w:numId w:val="3"/>
        </w:numPr>
        <w:tabs>
          <w:tab w:val="left" w:pos="933"/>
        </w:tabs>
        <w:autoSpaceDE/>
        <w:autoSpaceDN/>
        <w:ind w:left="640" w:firstLine="60"/>
        <w:contextualSpacing/>
        <w:jc w:val="both"/>
        <w:rPr>
          <w:rFonts w:ascii="Arial" w:hAnsi="Arial" w:cs="Arial"/>
        </w:rPr>
      </w:pPr>
      <w:proofErr w:type="spellStart"/>
      <w:r w:rsidRPr="005E1902">
        <w:rPr>
          <w:rFonts w:ascii="Arial" w:hAnsi="Arial" w:cs="Arial"/>
          <w:i/>
        </w:rPr>
        <w:t>Inregistrare</w:t>
      </w:r>
      <w:proofErr w:type="spellEnd"/>
      <w:r w:rsidRPr="005E1902">
        <w:rPr>
          <w:rFonts w:ascii="Arial" w:hAnsi="Arial" w:cs="Arial"/>
          <w:i/>
        </w:rPr>
        <w:t xml:space="preserve"> Registrul Comerțului:</w:t>
      </w:r>
      <w:r w:rsidRPr="005E1902">
        <w:rPr>
          <w:rFonts w:ascii="Arial" w:hAnsi="Arial" w:cs="Arial"/>
        </w:rPr>
        <w:t xml:space="preserve"> </w:t>
      </w:r>
      <w:r w:rsidRPr="005E1902">
        <w:rPr>
          <w:rFonts w:ascii="Arial" w:hAnsi="Arial" w:cs="Arial"/>
          <w:i/>
          <w:iCs/>
        </w:rPr>
        <w:t>J 10 / 370 /1998</w:t>
      </w:r>
    </w:p>
    <w:p w14:paraId="487EFB09" w14:textId="77777777" w:rsidR="005954DB" w:rsidRPr="005E1902" w:rsidRDefault="005954DB" w:rsidP="005954DB">
      <w:pPr>
        <w:pStyle w:val="BodyText"/>
        <w:numPr>
          <w:ilvl w:val="0"/>
          <w:numId w:val="3"/>
        </w:numPr>
        <w:tabs>
          <w:tab w:val="left" w:pos="933"/>
        </w:tabs>
        <w:autoSpaceDE/>
        <w:autoSpaceDN/>
        <w:ind w:left="640" w:firstLine="60"/>
        <w:contextualSpacing/>
        <w:jc w:val="both"/>
        <w:rPr>
          <w:rFonts w:ascii="Arial" w:hAnsi="Arial" w:cs="Arial"/>
          <w:i/>
        </w:rPr>
      </w:pPr>
      <w:proofErr w:type="spellStart"/>
      <w:r w:rsidRPr="005E1902">
        <w:rPr>
          <w:rFonts w:ascii="Arial" w:hAnsi="Arial" w:cs="Arial"/>
          <w:i/>
        </w:rPr>
        <w:t>Inregistrare</w:t>
      </w:r>
      <w:proofErr w:type="spellEnd"/>
      <w:r w:rsidRPr="005E1902">
        <w:rPr>
          <w:rFonts w:ascii="Arial" w:hAnsi="Arial" w:cs="Arial"/>
          <w:i/>
        </w:rPr>
        <w:t xml:space="preserve"> fiscală : CUI 10622337</w:t>
      </w:r>
    </w:p>
    <w:p w14:paraId="4A7176F0" w14:textId="77777777" w:rsidR="005954DB" w:rsidRPr="005E1902" w:rsidRDefault="005954DB" w:rsidP="005954DB">
      <w:pPr>
        <w:pStyle w:val="BodyText"/>
        <w:ind w:firstLine="740"/>
        <w:jc w:val="both"/>
        <w:rPr>
          <w:rFonts w:ascii="Arial" w:hAnsi="Arial" w:cs="Arial"/>
        </w:rPr>
      </w:pPr>
    </w:p>
    <w:p w14:paraId="7DECB9E3" w14:textId="77777777" w:rsidR="005954DB" w:rsidRPr="005E1902" w:rsidRDefault="005954DB" w:rsidP="005954DB">
      <w:pPr>
        <w:pStyle w:val="BodyText"/>
        <w:ind w:firstLine="740"/>
        <w:jc w:val="both"/>
        <w:rPr>
          <w:rFonts w:ascii="Arial" w:hAnsi="Arial" w:cs="Arial"/>
        </w:rPr>
      </w:pPr>
      <w:r w:rsidRPr="005E1902">
        <w:rPr>
          <w:rFonts w:ascii="Arial" w:hAnsi="Arial" w:cs="Arial"/>
        </w:rPr>
        <w:t xml:space="preserve">SC  TRANS BUS SA a fost înființată prin divizare din </w:t>
      </w:r>
      <w:proofErr w:type="spellStart"/>
      <w:r w:rsidRPr="005E1902">
        <w:rPr>
          <w:rFonts w:ascii="Arial" w:hAnsi="Arial" w:cs="Arial"/>
        </w:rPr>
        <w:t>Societatei</w:t>
      </w:r>
      <w:proofErr w:type="spellEnd"/>
      <w:r w:rsidRPr="005E1902">
        <w:rPr>
          <w:rFonts w:ascii="Arial" w:hAnsi="Arial" w:cs="Arial"/>
        </w:rPr>
        <w:t xml:space="preserve"> Autonome Municipale ‚RAM’ Buzau ca societate comercială, în baza Hotărârii Consiliului Local al Municipiului Buzau nr. 60/28.05.1998, cu modificările și completările ulterioare. Capitalul social al </w:t>
      </w:r>
      <w:proofErr w:type="spellStart"/>
      <w:r w:rsidRPr="005E1902">
        <w:rPr>
          <w:rFonts w:ascii="Arial" w:hAnsi="Arial" w:cs="Arial"/>
        </w:rPr>
        <w:t>Societatii</w:t>
      </w:r>
      <w:proofErr w:type="spellEnd"/>
      <w:r w:rsidRPr="005E1902">
        <w:rPr>
          <w:rFonts w:ascii="Arial" w:hAnsi="Arial" w:cs="Arial"/>
        </w:rPr>
        <w:t xml:space="preserve"> Comerciale Trans Bus SA Buzau a fost evaluat la </w:t>
      </w:r>
      <w:proofErr w:type="spellStart"/>
      <w:r w:rsidRPr="005E1902">
        <w:rPr>
          <w:rFonts w:ascii="Arial" w:hAnsi="Arial" w:cs="Arial"/>
        </w:rPr>
        <w:t>infiintare</w:t>
      </w:r>
      <w:proofErr w:type="spellEnd"/>
      <w:r w:rsidRPr="005E1902">
        <w:rPr>
          <w:rFonts w:ascii="Arial" w:hAnsi="Arial" w:cs="Arial"/>
        </w:rPr>
        <w:t xml:space="preserve"> a fost de 542 215 lei si </w:t>
      </w:r>
      <w:proofErr w:type="spellStart"/>
      <w:r w:rsidRPr="005E1902">
        <w:rPr>
          <w:rFonts w:ascii="Arial" w:hAnsi="Arial" w:cs="Arial"/>
        </w:rPr>
        <w:t>actionar</w:t>
      </w:r>
      <w:proofErr w:type="spellEnd"/>
      <w:r w:rsidRPr="005E1902">
        <w:rPr>
          <w:rFonts w:ascii="Arial" w:hAnsi="Arial" w:cs="Arial"/>
        </w:rPr>
        <w:t xml:space="preserve"> unic UAT Buzau prin  Consiliul Local Buzau.</w:t>
      </w:r>
    </w:p>
    <w:p w14:paraId="7DA43E76" w14:textId="77777777" w:rsidR="005954DB" w:rsidRPr="005E1902" w:rsidRDefault="005954DB" w:rsidP="005954DB">
      <w:pPr>
        <w:pStyle w:val="BodyText"/>
        <w:ind w:firstLine="740"/>
        <w:jc w:val="both"/>
        <w:rPr>
          <w:rFonts w:ascii="Arial" w:hAnsi="Arial" w:cs="Arial"/>
          <w:b/>
          <w:u w:val="single"/>
        </w:rPr>
      </w:pPr>
      <w:r w:rsidRPr="005E1902">
        <w:rPr>
          <w:rFonts w:ascii="Arial" w:hAnsi="Arial" w:cs="Arial"/>
        </w:rPr>
        <w:t>Actualmente,</w:t>
      </w:r>
      <w:r w:rsidRPr="005E1902">
        <w:rPr>
          <w:rFonts w:ascii="Arial" w:hAnsi="Arial" w:cs="Arial"/>
          <w:b/>
        </w:rPr>
        <w:t xml:space="preserve"> </w:t>
      </w:r>
      <w:r w:rsidRPr="005E1902">
        <w:rPr>
          <w:rFonts w:ascii="Arial" w:hAnsi="Arial" w:cs="Arial"/>
          <w:bCs/>
        </w:rPr>
        <w:t>capitalul social subscris</w:t>
      </w:r>
      <w:r w:rsidRPr="005E1902">
        <w:rPr>
          <w:rFonts w:ascii="Arial" w:hAnsi="Arial" w:cs="Arial"/>
        </w:rPr>
        <w:t xml:space="preserve"> și vărsat al societății este de </w:t>
      </w:r>
      <w:r w:rsidRPr="005E1902">
        <w:rPr>
          <w:rStyle w:val="Bodytext2"/>
          <w:rFonts w:ascii="Arial" w:hAnsi="Arial" w:cs="Arial"/>
          <w:sz w:val="24"/>
          <w:szCs w:val="24"/>
        </w:rPr>
        <w:t xml:space="preserve">7 601 000,00  lei </w:t>
      </w:r>
      <w:r w:rsidRPr="005E1902">
        <w:rPr>
          <w:rFonts w:ascii="Arial" w:hAnsi="Arial" w:cs="Arial"/>
        </w:rPr>
        <w:t xml:space="preserve"> </w:t>
      </w:r>
      <w:r w:rsidRPr="005E1902">
        <w:rPr>
          <w:rStyle w:val="Bodytext2"/>
          <w:rFonts w:ascii="Arial" w:hAnsi="Arial" w:cs="Arial"/>
          <w:sz w:val="24"/>
          <w:szCs w:val="24"/>
        </w:rPr>
        <w:t xml:space="preserve">, capital ce se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imparte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in 7601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actiuni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cu o valoare nominală de 1000 lei pentru fiecare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, structurat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dupa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cum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urmeaza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</w:t>
      </w:r>
    </w:p>
    <w:p w14:paraId="20FD1E98" w14:textId="77777777" w:rsidR="005954DB" w:rsidRPr="005E1902" w:rsidRDefault="005954DB" w:rsidP="005954DB">
      <w:pPr>
        <w:pStyle w:val="Bodytext21"/>
        <w:shd w:val="clear" w:color="auto" w:fill="auto"/>
        <w:spacing w:after="0" w:line="240" w:lineRule="auto"/>
        <w:ind w:firstLine="0"/>
        <w:contextualSpacing/>
        <w:jc w:val="both"/>
        <w:rPr>
          <w:rStyle w:val="Bodytext2"/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  <w:u w:val="single"/>
        </w:rPr>
        <w:t>1.  U.A.T. Mun. Buzau</w:t>
      </w:r>
      <w:r w:rsidRPr="005E1902">
        <w:rPr>
          <w:rFonts w:ascii="Arial" w:hAnsi="Arial" w:cs="Arial"/>
          <w:sz w:val="24"/>
          <w:szCs w:val="24"/>
        </w:rPr>
        <w:t xml:space="preserve"> prin Consiliul Local al Municipiului Buzau,  pentru 7590 </w:t>
      </w:r>
      <w:proofErr w:type="spellStart"/>
      <w:r w:rsidRPr="005E1902">
        <w:rPr>
          <w:rFonts w:ascii="Arial" w:hAnsi="Arial" w:cs="Arial"/>
          <w:sz w:val="24"/>
          <w:szCs w:val="24"/>
        </w:rPr>
        <w:t>actiuni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reprezentaind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 </w:t>
      </w:r>
      <w:r w:rsidRPr="005E1902">
        <w:rPr>
          <w:rFonts w:ascii="Arial" w:hAnsi="Arial" w:cs="Arial"/>
          <w:sz w:val="24"/>
          <w:szCs w:val="24"/>
        </w:rPr>
        <w:t>99,846</w:t>
      </w:r>
      <w:r w:rsidRPr="005E1902">
        <w:rPr>
          <w:rStyle w:val="Bodytext2"/>
          <w:rFonts w:ascii="Arial" w:hAnsi="Arial" w:cs="Arial"/>
          <w:sz w:val="24"/>
          <w:szCs w:val="24"/>
        </w:rPr>
        <w:t xml:space="preserve">% din capitalul social subscris si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varsat</w:t>
      </w:r>
      <w:proofErr w:type="spellEnd"/>
    </w:p>
    <w:p w14:paraId="298B6C16" w14:textId="77777777" w:rsidR="005954DB" w:rsidRPr="005E1902" w:rsidRDefault="005954DB" w:rsidP="005954DB">
      <w:pPr>
        <w:pStyle w:val="Bodytext21"/>
        <w:shd w:val="clear" w:color="auto" w:fill="auto"/>
        <w:spacing w:after="0" w:line="240" w:lineRule="auto"/>
        <w:ind w:firstLine="0"/>
        <w:contextualSpacing/>
        <w:jc w:val="both"/>
        <w:rPr>
          <w:rStyle w:val="Bodytext2"/>
          <w:rFonts w:ascii="Arial" w:hAnsi="Arial" w:cs="Arial"/>
          <w:sz w:val="24"/>
          <w:szCs w:val="24"/>
        </w:rPr>
      </w:pPr>
      <w:r w:rsidRPr="005E1902">
        <w:rPr>
          <w:rStyle w:val="Bodytext2"/>
          <w:rFonts w:ascii="Arial" w:hAnsi="Arial" w:cs="Arial"/>
          <w:sz w:val="24"/>
          <w:szCs w:val="24"/>
        </w:rPr>
        <w:t xml:space="preserve">2.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U.A.T. Comuna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Maracineni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, prin Consiliul Local al Comunei </w:t>
      </w:r>
      <w:proofErr w:type="spellStart"/>
      <w:r w:rsidRPr="005E1902">
        <w:rPr>
          <w:rFonts w:ascii="Arial" w:hAnsi="Arial" w:cs="Arial"/>
          <w:sz w:val="24"/>
          <w:szCs w:val="24"/>
        </w:rPr>
        <w:t>Maracineni,o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0.014% din capitalul  social  subscris si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varsat</w:t>
      </w:r>
      <w:proofErr w:type="spellEnd"/>
    </w:p>
    <w:p w14:paraId="64BE4AAD" w14:textId="77777777" w:rsidR="005954DB" w:rsidRPr="005E1902" w:rsidRDefault="005954DB" w:rsidP="005954DB">
      <w:pPr>
        <w:pStyle w:val="Bodytext21"/>
        <w:shd w:val="clear" w:color="auto" w:fill="auto"/>
        <w:spacing w:after="0" w:line="240" w:lineRule="auto"/>
        <w:ind w:firstLine="0"/>
        <w:contextualSpacing/>
        <w:jc w:val="both"/>
        <w:rPr>
          <w:rStyle w:val="Bodytext2"/>
          <w:rFonts w:ascii="Arial" w:hAnsi="Arial" w:cs="Arial"/>
          <w:sz w:val="24"/>
          <w:szCs w:val="24"/>
        </w:rPr>
      </w:pPr>
      <w:r w:rsidRPr="005E1902">
        <w:rPr>
          <w:rStyle w:val="Bodytext2"/>
          <w:rFonts w:ascii="Arial" w:hAnsi="Arial" w:cs="Arial"/>
          <w:sz w:val="24"/>
          <w:szCs w:val="24"/>
        </w:rPr>
        <w:t xml:space="preserve">3.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U.A.T. Comuna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Sapoca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, prin Consiliul Local al Comunei </w:t>
      </w:r>
      <w:proofErr w:type="spellStart"/>
      <w:r w:rsidRPr="005E1902">
        <w:rPr>
          <w:rFonts w:ascii="Arial" w:hAnsi="Arial" w:cs="Arial"/>
          <w:sz w:val="24"/>
          <w:szCs w:val="24"/>
        </w:rPr>
        <w:t>Sapoca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,o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0.014% din capitalul  social  subscris si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varsat</w:t>
      </w:r>
      <w:proofErr w:type="spellEnd"/>
    </w:p>
    <w:p w14:paraId="7343C202" w14:textId="77777777" w:rsidR="005954DB" w:rsidRPr="005E1902" w:rsidRDefault="005954DB" w:rsidP="005954DB">
      <w:pPr>
        <w:pStyle w:val="Bodytext21"/>
        <w:shd w:val="clear" w:color="auto" w:fill="auto"/>
        <w:spacing w:after="0" w:line="240" w:lineRule="auto"/>
        <w:ind w:firstLine="0"/>
        <w:contextualSpacing/>
        <w:jc w:val="both"/>
        <w:rPr>
          <w:rStyle w:val="Bodytext2"/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4.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U.A.T. Comuna Vadu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Pasii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 prin Consiliul Local al Comunei Vadu </w:t>
      </w:r>
      <w:proofErr w:type="spellStart"/>
      <w:r w:rsidRPr="005E1902">
        <w:rPr>
          <w:rFonts w:ascii="Arial" w:hAnsi="Arial" w:cs="Arial"/>
          <w:sz w:val="24"/>
          <w:szCs w:val="24"/>
        </w:rPr>
        <w:t>Pasii,o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0.014% din capitalul social subscris si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varsat</w:t>
      </w:r>
      <w:proofErr w:type="spellEnd"/>
    </w:p>
    <w:p w14:paraId="0976CDE7" w14:textId="77777777" w:rsidR="005954DB" w:rsidRPr="005E1902" w:rsidRDefault="005954DB" w:rsidP="005954DB">
      <w:pPr>
        <w:pStyle w:val="Bodytext21"/>
        <w:shd w:val="clear" w:color="auto" w:fill="auto"/>
        <w:spacing w:after="0" w:line="240" w:lineRule="auto"/>
        <w:ind w:firstLine="0"/>
        <w:contextualSpacing/>
        <w:jc w:val="both"/>
        <w:rPr>
          <w:rStyle w:val="Bodytext2"/>
          <w:rFonts w:ascii="Arial" w:hAnsi="Arial" w:cs="Arial"/>
          <w:sz w:val="24"/>
          <w:szCs w:val="24"/>
        </w:rPr>
      </w:pPr>
      <w:r w:rsidRPr="005E1902">
        <w:rPr>
          <w:rStyle w:val="Bodytext2"/>
          <w:rFonts w:ascii="Arial" w:hAnsi="Arial" w:cs="Arial"/>
          <w:sz w:val="24"/>
          <w:szCs w:val="24"/>
        </w:rPr>
        <w:t xml:space="preserve">5.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U.A.T.  Comuna 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Galbinasi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, prin Consiliul  Local  al Comunei  </w:t>
      </w:r>
      <w:proofErr w:type="spellStart"/>
      <w:r w:rsidRPr="005E1902">
        <w:rPr>
          <w:rFonts w:ascii="Arial" w:hAnsi="Arial" w:cs="Arial"/>
          <w:sz w:val="24"/>
          <w:szCs w:val="24"/>
        </w:rPr>
        <w:t>Galbinasi,o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hAnsi="Arial" w:cs="Arial"/>
          <w:sz w:val="24"/>
          <w:szCs w:val="24"/>
        </w:rPr>
        <w:t xml:space="preserve"> 0.014% din capitalul  social  subscris si </w:t>
      </w:r>
      <w:proofErr w:type="spellStart"/>
      <w:r w:rsidRPr="005E1902">
        <w:rPr>
          <w:rStyle w:val="Bodytext2"/>
          <w:rFonts w:ascii="Arial" w:hAnsi="Arial" w:cs="Arial"/>
          <w:sz w:val="24"/>
          <w:szCs w:val="24"/>
        </w:rPr>
        <w:t>varsat</w:t>
      </w:r>
      <w:proofErr w:type="spellEnd"/>
    </w:p>
    <w:p w14:paraId="2DC5BE1B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t>6. U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.A.T.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Tintesti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5E1902">
        <w:rPr>
          <w:rFonts w:ascii="Arial" w:hAnsi="Arial" w:cs="Arial"/>
          <w:sz w:val="24"/>
          <w:szCs w:val="24"/>
        </w:rPr>
        <w:t>Comunei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Tintesti,o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</w:p>
    <w:p w14:paraId="161AEB93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7.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U.A.T.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Smeeni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5E1902">
        <w:rPr>
          <w:rFonts w:ascii="Arial" w:hAnsi="Arial" w:cs="Arial"/>
          <w:sz w:val="24"/>
          <w:szCs w:val="24"/>
        </w:rPr>
        <w:t>Comunei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Smeeni</w:t>
      </w:r>
      <w:proofErr w:type="spellEnd"/>
      <w:r w:rsidRPr="005E1902">
        <w:rPr>
          <w:rFonts w:ascii="Arial" w:hAnsi="Arial" w:cs="Arial"/>
          <w:sz w:val="24"/>
          <w:szCs w:val="24"/>
        </w:rPr>
        <w:t>,</w:t>
      </w:r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o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actiune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</w:p>
    <w:p w14:paraId="21CC311C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8.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UAT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Merei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5E1902">
        <w:rPr>
          <w:rFonts w:ascii="Arial" w:hAnsi="Arial" w:cs="Arial"/>
          <w:sz w:val="24"/>
          <w:szCs w:val="24"/>
        </w:rPr>
        <w:t>Merei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,o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</w:p>
    <w:p w14:paraId="3184B652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t>9.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 UAT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Stilpu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E19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5E1902">
        <w:rPr>
          <w:rFonts w:ascii="Arial" w:hAnsi="Arial" w:cs="Arial"/>
          <w:sz w:val="24"/>
          <w:szCs w:val="24"/>
        </w:rPr>
        <w:t>Stilpu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, o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</w:p>
    <w:p w14:paraId="4B5335A4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lastRenderedPageBreak/>
        <w:t>10.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 UAT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Cernatesti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E19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5E1902">
        <w:rPr>
          <w:rFonts w:ascii="Arial" w:hAnsi="Arial" w:cs="Arial"/>
          <w:sz w:val="24"/>
          <w:szCs w:val="24"/>
        </w:rPr>
        <w:t>Cernatesti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,o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</w:p>
    <w:p w14:paraId="523DA3DA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11.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UAT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Vernesti</w:t>
      </w:r>
      <w:proofErr w:type="spellEnd"/>
      <w:r w:rsidRPr="005E1902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E1902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5E1902">
        <w:rPr>
          <w:rFonts w:ascii="Arial" w:hAnsi="Arial" w:cs="Arial"/>
          <w:sz w:val="24"/>
          <w:szCs w:val="24"/>
        </w:rPr>
        <w:t>Vernesti</w:t>
      </w:r>
      <w:proofErr w:type="spellEnd"/>
      <w:r w:rsidRPr="005E1902">
        <w:rPr>
          <w:rFonts w:ascii="Arial" w:hAnsi="Arial" w:cs="Arial"/>
          <w:b/>
          <w:sz w:val="24"/>
          <w:szCs w:val="24"/>
        </w:rPr>
        <w:t xml:space="preserve"> </w:t>
      </w:r>
      <w:r w:rsidRPr="005E1902">
        <w:rPr>
          <w:rFonts w:ascii="Arial" w:hAnsi="Arial" w:cs="Arial"/>
          <w:sz w:val="24"/>
          <w:szCs w:val="24"/>
        </w:rPr>
        <w:t xml:space="preserve"> ,o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, </w:t>
      </w:r>
    </w:p>
    <w:p w14:paraId="21C3C2C8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Style w:val="Bodytext2"/>
          <w:rFonts w:ascii="Arial" w:eastAsia="Courier New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12. </w:t>
      </w:r>
      <w:r w:rsidRPr="005E1902">
        <w:rPr>
          <w:rFonts w:ascii="Arial" w:hAnsi="Arial" w:cs="Arial"/>
          <w:b/>
          <w:sz w:val="24"/>
          <w:szCs w:val="24"/>
          <w:u w:val="single"/>
        </w:rPr>
        <w:t xml:space="preserve">UAT </w:t>
      </w:r>
      <w:proofErr w:type="spellStart"/>
      <w:r w:rsidRPr="005E1902">
        <w:rPr>
          <w:rFonts w:ascii="Arial" w:hAnsi="Arial" w:cs="Arial"/>
          <w:b/>
          <w:sz w:val="24"/>
          <w:szCs w:val="24"/>
          <w:u w:val="single"/>
        </w:rPr>
        <w:t>Comuna</w:t>
      </w:r>
      <w:proofErr w:type="spellEnd"/>
      <w:r w:rsidRPr="005E190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E1902">
        <w:rPr>
          <w:rFonts w:ascii="Arial" w:hAnsi="Arial" w:cs="Arial"/>
          <w:b/>
          <w:sz w:val="24"/>
          <w:szCs w:val="24"/>
          <w:u w:val="single"/>
        </w:rPr>
        <w:t>Tisau</w:t>
      </w:r>
      <w:proofErr w:type="spellEnd"/>
      <w:r w:rsidRPr="005E1902">
        <w:rPr>
          <w:rFonts w:ascii="Arial" w:hAnsi="Arial" w:cs="Arial"/>
          <w:b/>
          <w:sz w:val="24"/>
          <w:szCs w:val="24"/>
        </w:rPr>
        <w:t xml:space="preserve">  ,</w:t>
      </w:r>
      <w:proofErr w:type="gramEnd"/>
      <w:r w:rsidRPr="005E1902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5E1902">
        <w:rPr>
          <w:rFonts w:ascii="Arial" w:hAnsi="Arial" w:cs="Arial"/>
          <w:sz w:val="24"/>
          <w:szCs w:val="24"/>
        </w:rPr>
        <w:t>prin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Consiliul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5E1902">
        <w:rPr>
          <w:rFonts w:ascii="Arial" w:hAnsi="Arial" w:cs="Arial"/>
          <w:sz w:val="24"/>
          <w:szCs w:val="24"/>
        </w:rPr>
        <w:t>Tisau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,o </w:t>
      </w:r>
      <w:proofErr w:type="spellStart"/>
      <w:r w:rsidRPr="005E1902">
        <w:rPr>
          <w:rFonts w:ascii="Arial" w:hAnsi="Arial" w:cs="Arial"/>
          <w:sz w:val="24"/>
          <w:szCs w:val="24"/>
        </w:rPr>
        <w:t>actiune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reprezentand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0.014% din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capitalul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 social 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subscris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si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  <w:proofErr w:type="spellStart"/>
      <w:r w:rsidRPr="005E1902">
        <w:rPr>
          <w:rStyle w:val="Bodytext2"/>
          <w:rFonts w:ascii="Arial" w:eastAsia="Courier New" w:hAnsi="Arial" w:cs="Arial"/>
          <w:sz w:val="24"/>
          <w:szCs w:val="24"/>
        </w:rPr>
        <w:t>varsat</w:t>
      </w:r>
      <w:proofErr w:type="spellEnd"/>
      <w:r w:rsidRPr="005E1902">
        <w:rPr>
          <w:rStyle w:val="Bodytext2"/>
          <w:rFonts w:ascii="Arial" w:eastAsia="Courier New" w:hAnsi="Arial" w:cs="Arial"/>
          <w:sz w:val="24"/>
          <w:szCs w:val="24"/>
        </w:rPr>
        <w:t xml:space="preserve"> </w:t>
      </w:r>
    </w:p>
    <w:p w14:paraId="6E142B4D" w14:textId="77777777" w:rsidR="005954DB" w:rsidRPr="005E1902" w:rsidRDefault="005954DB" w:rsidP="005954DB">
      <w:pPr>
        <w:autoSpaceDE w:val="0"/>
        <w:autoSpaceDN w:val="0"/>
        <w:contextualSpacing/>
        <w:jc w:val="both"/>
        <w:rPr>
          <w:rFonts w:ascii="Arial" w:eastAsia="Courier New" w:hAnsi="Arial" w:cs="Arial"/>
          <w:sz w:val="24"/>
          <w:szCs w:val="24"/>
          <w:shd w:val="clear" w:color="auto" w:fill="FFFFFF"/>
        </w:rPr>
      </w:pPr>
    </w:p>
    <w:p w14:paraId="16CE0F1A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Actionarul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majoritar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local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municipiului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Buzau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propune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următoarele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strategice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7A262219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F70821" w14:textId="77777777" w:rsidR="005954DB" w:rsidRPr="005E1902" w:rsidRDefault="005954DB" w:rsidP="005954DB">
      <w:pPr>
        <w:pStyle w:val="ListParagraph"/>
        <w:numPr>
          <w:ilvl w:val="0"/>
          <w:numId w:val="1"/>
        </w:numPr>
        <w:shd w:val="clear" w:color="auto" w:fill="FFFFFF"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t>Eficienta economică</w:t>
      </w:r>
    </w:p>
    <w:p w14:paraId="56FF94F5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>Optimizarea permanentă a costurilor;</w:t>
      </w:r>
    </w:p>
    <w:p w14:paraId="260252F9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>Ajustarea periodică a prețurilor și tarifelor, în funcție de influențele intervenite in costurile de operare;</w:t>
      </w:r>
    </w:p>
    <w:p w14:paraId="4235D760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>Eficientizarea achizițiilor publice contractate potrivit necesitaților specifice;</w:t>
      </w:r>
    </w:p>
    <w:p w14:paraId="26944B34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 xml:space="preserve">Punerea în aplicare a metodelor performante de management care să conducă la   reducerea   costurilor   de   operare,   inclusiv   prin   aplicarea   procedurilor concurențiale   prevăzute   de   normele   legale   pentru   achiziții   publice   de   </w:t>
      </w:r>
      <w:proofErr w:type="spellStart"/>
      <w:r w:rsidRPr="005E1902">
        <w:rPr>
          <w:rFonts w:ascii="Arial" w:hAnsi="Arial" w:cs="Arial"/>
          <w:sz w:val="24"/>
          <w:szCs w:val="24"/>
        </w:rPr>
        <w:t>lucrări,bunuri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și servicii;</w:t>
      </w:r>
    </w:p>
    <w:p w14:paraId="2215CEC0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>Recuperarea   integrală   a   cheltuielilor   din   veniturile   încasate   și   realizarea   unui profit anual rezonabil;</w:t>
      </w:r>
    </w:p>
    <w:p w14:paraId="39A972D1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 xml:space="preserve">Consiliul de administrație, trebuie să urmărească reducerea la minim a plăților restante,   tocmai   pentru   a   preveni   cheltuieli   suplimentare   cu   penalitățile   și majorările   de   întârziere   în   sarcina   </w:t>
      </w:r>
      <w:proofErr w:type="spellStart"/>
      <w:r w:rsidRPr="005E1902">
        <w:rPr>
          <w:rFonts w:ascii="Arial" w:hAnsi="Arial" w:cs="Arial"/>
          <w:sz w:val="24"/>
          <w:szCs w:val="24"/>
        </w:rPr>
        <w:t>societatii</w:t>
      </w:r>
      <w:proofErr w:type="spellEnd"/>
      <w:r w:rsidRPr="005E1902">
        <w:rPr>
          <w:rFonts w:ascii="Arial" w:hAnsi="Arial" w:cs="Arial"/>
          <w:sz w:val="24"/>
          <w:szCs w:val="24"/>
        </w:rPr>
        <w:t>.   De   asemenea,   Trans Bus SA   trebuie   să-și achite, cu prioritate, obligațiile la bugetul de stat, bugetul asigurărilor sociale și la bugetul local;</w:t>
      </w:r>
    </w:p>
    <w:p w14:paraId="34A69850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 xml:space="preserve">Consiliul   de   administrație,   trebuie   să   urmărească   încasarea   la   termen   a creanțelor societății și să dispună toate măsurile de recuperare a  acestora </w:t>
      </w:r>
      <w:proofErr w:type="spellStart"/>
      <w:r w:rsidRPr="005E1902">
        <w:rPr>
          <w:rFonts w:ascii="Arial" w:hAnsi="Arial" w:cs="Arial"/>
          <w:sz w:val="24"/>
          <w:szCs w:val="24"/>
        </w:rPr>
        <w:t>întermenul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legal de prescripție. În caz de nerecuperare a creanțelor in termenul legal,   ca   urmare   a   neluării   măsurilor   legale   și   necesare   pentru   aceasta, administratorii   vor   răspunde   în   solidar   cu   directorii   pentru   prejudiciul   cauzat societății;</w:t>
      </w:r>
    </w:p>
    <w:p w14:paraId="762E0D7A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 xml:space="preserve">Angajarea   oricărei   cheltuieli   a   societății   trebuie   să   respecte   </w:t>
      </w:r>
      <w:proofErr w:type="spellStart"/>
      <w:r w:rsidRPr="005E1902">
        <w:rPr>
          <w:rFonts w:ascii="Arial" w:hAnsi="Arial" w:cs="Arial"/>
          <w:sz w:val="24"/>
          <w:szCs w:val="24"/>
        </w:rPr>
        <w:t>principiile:eficienței</w:t>
      </w:r>
      <w:proofErr w:type="spellEnd"/>
      <w:r w:rsidRPr="005E1902">
        <w:rPr>
          <w:rFonts w:ascii="Arial" w:hAnsi="Arial" w:cs="Arial"/>
          <w:sz w:val="24"/>
          <w:szCs w:val="24"/>
        </w:rPr>
        <w:t>, eficacității și economicității;</w:t>
      </w:r>
    </w:p>
    <w:p w14:paraId="5FC7E80C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proofErr w:type="spellStart"/>
      <w:r w:rsidRPr="005E1902">
        <w:rPr>
          <w:rFonts w:ascii="Arial" w:hAnsi="Arial" w:cs="Arial"/>
          <w:sz w:val="24"/>
          <w:szCs w:val="24"/>
        </w:rPr>
        <w:t>Marirea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veniturilor   </w:t>
      </w:r>
      <w:proofErr w:type="spellStart"/>
      <w:r w:rsidRPr="005E1902">
        <w:rPr>
          <w:rFonts w:ascii="Arial" w:hAnsi="Arial" w:cs="Arial"/>
          <w:sz w:val="24"/>
          <w:szCs w:val="24"/>
        </w:rPr>
        <w:t>operationale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din   </w:t>
      </w:r>
      <w:proofErr w:type="spellStart"/>
      <w:r w:rsidRPr="005E1902">
        <w:rPr>
          <w:rFonts w:ascii="Arial" w:hAnsi="Arial" w:cs="Arial"/>
          <w:sz w:val="24"/>
          <w:szCs w:val="24"/>
        </w:rPr>
        <w:t>vinzarea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titlurilor   de   </w:t>
      </w:r>
      <w:proofErr w:type="spellStart"/>
      <w:r w:rsidRPr="005E1902">
        <w:rPr>
          <w:rFonts w:ascii="Arial" w:hAnsi="Arial" w:cs="Arial"/>
          <w:sz w:val="24"/>
          <w:szCs w:val="24"/>
        </w:rPr>
        <w:t>calatorie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:   bilete   si abonamente prin implementarea unor masuri de marketing coerente, </w:t>
      </w:r>
      <w:proofErr w:type="spellStart"/>
      <w:r w:rsidRPr="005E1902">
        <w:rPr>
          <w:rFonts w:ascii="Arial" w:hAnsi="Arial" w:cs="Arial"/>
          <w:sz w:val="24"/>
          <w:szCs w:val="24"/>
        </w:rPr>
        <w:t>dinamice,adecvate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cerintelor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publicului calator;</w:t>
      </w:r>
    </w:p>
    <w:p w14:paraId="131DEF66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B7"/>
      </w:r>
      <w:r w:rsidRPr="005E1902">
        <w:rPr>
          <w:rFonts w:ascii="Arial" w:hAnsi="Arial" w:cs="Arial"/>
          <w:sz w:val="24"/>
          <w:szCs w:val="24"/>
        </w:rPr>
        <w:t xml:space="preserve">Analiza   </w:t>
      </w:r>
      <w:proofErr w:type="spellStart"/>
      <w:r w:rsidRPr="005E1902">
        <w:rPr>
          <w:rFonts w:ascii="Arial" w:hAnsi="Arial" w:cs="Arial"/>
          <w:sz w:val="24"/>
          <w:szCs w:val="24"/>
        </w:rPr>
        <w:t>preţurilor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practicate   de   societate   pentru   publicitate,  pe/</w:t>
      </w:r>
      <w:proofErr w:type="spellStart"/>
      <w:r w:rsidRPr="005E1902">
        <w:rPr>
          <w:rFonts w:ascii="Arial" w:hAnsi="Arial" w:cs="Arial"/>
          <w:sz w:val="24"/>
          <w:szCs w:val="24"/>
        </w:rPr>
        <w:t>şi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în   interiorul   autobuzelor   si   corelarea   lor   cu   </w:t>
      </w:r>
      <w:proofErr w:type="spellStart"/>
      <w:r w:rsidRPr="005E1902">
        <w:rPr>
          <w:rFonts w:ascii="Arial" w:hAnsi="Arial" w:cs="Arial"/>
          <w:sz w:val="24"/>
          <w:szCs w:val="24"/>
        </w:rPr>
        <w:t>pretul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hAnsi="Arial" w:cs="Arial"/>
          <w:sz w:val="24"/>
          <w:szCs w:val="24"/>
        </w:rPr>
        <w:t>pietei,acolo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unde este cazul ,pentru a putea mari veniturile din publicitate;</w:t>
      </w:r>
    </w:p>
    <w:p w14:paraId="7E75EA20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</w:p>
    <w:p w14:paraId="0CA3D82C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b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B </w:t>
      </w:r>
      <w:r w:rsidRPr="005E1902">
        <w:rPr>
          <w:rFonts w:ascii="Arial" w:hAnsi="Arial" w:cs="Arial"/>
          <w:b/>
          <w:sz w:val="24"/>
          <w:szCs w:val="24"/>
        </w:rPr>
        <w:t>)Modernizarea si îmbunătățirea serviciilor prestate</w:t>
      </w:r>
    </w:p>
    <w:p w14:paraId="04A8BDEB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>•Eficientizarea procedurilor și proceselor interne;</w:t>
      </w:r>
    </w:p>
    <w:p w14:paraId="588AA11C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•Implementarea   de   noi   tehnologii   pentru   facilitarea   unei   </w:t>
      </w:r>
      <w:proofErr w:type="spellStart"/>
      <w:r w:rsidRPr="005E1902">
        <w:rPr>
          <w:rFonts w:ascii="Arial" w:hAnsi="Arial" w:cs="Arial"/>
          <w:sz w:val="24"/>
          <w:szCs w:val="24"/>
        </w:rPr>
        <w:t>comunicari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și   a   unui schimb de informații cat mai rapid și sigur ;</w:t>
      </w:r>
    </w:p>
    <w:p w14:paraId="5953869D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>•Informarea corectă și cuprinzătoare a clienților;</w:t>
      </w:r>
    </w:p>
    <w:p w14:paraId="74600DE6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>•Gestionarea serviciului pe criterii de competitivitate și eficiență economică;</w:t>
      </w:r>
    </w:p>
    <w:p w14:paraId="24021ABB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•Eficientizarea masurilor de prevenire a </w:t>
      </w:r>
      <w:proofErr w:type="spellStart"/>
      <w:r w:rsidRPr="005E1902">
        <w:rPr>
          <w:rFonts w:ascii="Arial" w:hAnsi="Arial" w:cs="Arial"/>
          <w:sz w:val="24"/>
          <w:szCs w:val="24"/>
        </w:rPr>
        <w:t>calatoriilor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frauduloase, prin colaborare intensiva cu organele abilitate</w:t>
      </w:r>
    </w:p>
    <w:p w14:paraId="7FC83A3E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lastRenderedPageBreak/>
        <w:t xml:space="preserve">•Realizarea de studii pentru </w:t>
      </w:r>
      <w:proofErr w:type="spellStart"/>
      <w:r w:rsidRPr="005E1902">
        <w:rPr>
          <w:rFonts w:ascii="Arial" w:hAnsi="Arial" w:cs="Arial"/>
          <w:sz w:val="24"/>
          <w:szCs w:val="24"/>
        </w:rPr>
        <w:t>marirea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gradului de mobilitate al </w:t>
      </w:r>
      <w:proofErr w:type="spellStart"/>
      <w:r w:rsidRPr="005E1902">
        <w:rPr>
          <w:rFonts w:ascii="Arial" w:hAnsi="Arial" w:cs="Arial"/>
          <w:sz w:val="24"/>
          <w:szCs w:val="24"/>
        </w:rPr>
        <w:t>populatiei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hAnsi="Arial" w:cs="Arial"/>
          <w:sz w:val="24"/>
          <w:szCs w:val="24"/>
        </w:rPr>
        <w:t>orasului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si   introducerea   de   noi   linii   de   transport   precum   si   eliminarea   pe   cat   posibil   a traseelor </w:t>
      </w:r>
      <w:proofErr w:type="spellStart"/>
      <w:r w:rsidRPr="005E1902">
        <w:rPr>
          <w:rFonts w:ascii="Arial" w:hAnsi="Arial" w:cs="Arial"/>
          <w:sz w:val="24"/>
          <w:szCs w:val="24"/>
        </w:rPr>
        <w:t>societatii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care se suprapun;</w:t>
      </w:r>
    </w:p>
    <w:p w14:paraId="3F6F5336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•Dezvoltarea  sistemului de </w:t>
      </w:r>
      <w:proofErr w:type="spellStart"/>
      <w:r w:rsidRPr="005E1902">
        <w:rPr>
          <w:rFonts w:ascii="Arial" w:hAnsi="Arial" w:cs="Arial"/>
          <w:sz w:val="24"/>
          <w:szCs w:val="24"/>
        </w:rPr>
        <w:t>urmarire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in trafic a autobuzelor cu echipamente </w:t>
      </w:r>
      <w:proofErr w:type="spellStart"/>
      <w:r w:rsidRPr="005E1902">
        <w:rPr>
          <w:rFonts w:ascii="Arial" w:hAnsi="Arial" w:cs="Arial"/>
          <w:sz w:val="24"/>
          <w:szCs w:val="24"/>
        </w:rPr>
        <w:t>GPS,pentru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localizare , monitorizare si </w:t>
      </w:r>
      <w:proofErr w:type="spellStart"/>
      <w:r w:rsidRPr="005E1902">
        <w:rPr>
          <w:rFonts w:ascii="Arial" w:hAnsi="Arial" w:cs="Arial"/>
          <w:sz w:val="24"/>
          <w:szCs w:val="24"/>
        </w:rPr>
        <w:t>imbunatatire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a modului in care se </w:t>
      </w:r>
      <w:proofErr w:type="spellStart"/>
      <w:r w:rsidRPr="005E1902">
        <w:rPr>
          <w:rFonts w:ascii="Arial" w:hAnsi="Arial" w:cs="Arial"/>
          <w:sz w:val="24"/>
          <w:szCs w:val="24"/>
        </w:rPr>
        <w:t>efectueaza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programul zilnic de transport.</w:t>
      </w:r>
    </w:p>
    <w:p w14:paraId="2CD80DAB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</w:p>
    <w:p w14:paraId="779124CC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b/>
          <w:sz w:val="24"/>
          <w:szCs w:val="24"/>
        </w:rPr>
      </w:pPr>
      <w:r w:rsidRPr="005E1902">
        <w:rPr>
          <w:rFonts w:ascii="Arial" w:hAnsi="Arial" w:cs="Arial"/>
          <w:b/>
          <w:sz w:val="24"/>
          <w:szCs w:val="24"/>
        </w:rPr>
        <w:t>C)Competența profesională</w:t>
      </w:r>
    </w:p>
    <w:p w14:paraId="163D917C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>1.Creșterea   eficienței   generale   a   companiei,   prin   corecta   dimensionare, informare și motivare a personalului societății;</w:t>
      </w:r>
    </w:p>
    <w:p w14:paraId="530300C3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>2.Instruirea   permanentă   a   personalului,   pentru   creșterea   gradului   de profesionalism;</w:t>
      </w:r>
    </w:p>
    <w:p w14:paraId="354113F4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3.Utilizarea adecvata a resurselor umane cu optimizarea costurilor salariale , prin crearea si aprobarea unei organigrame suple care sa </w:t>
      </w:r>
      <w:proofErr w:type="spellStart"/>
      <w:r w:rsidRPr="005E1902">
        <w:rPr>
          <w:rFonts w:ascii="Arial" w:hAnsi="Arial" w:cs="Arial"/>
          <w:sz w:val="24"/>
          <w:szCs w:val="24"/>
        </w:rPr>
        <w:t>raspunda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rapid </w:t>
      </w:r>
      <w:proofErr w:type="spellStart"/>
      <w:r w:rsidRPr="005E1902">
        <w:rPr>
          <w:rFonts w:ascii="Arial" w:hAnsi="Arial" w:cs="Arial"/>
          <w:sz w:val="24"/>
          <w:szCs w:val="24"/>
        </w:rPr>
        <w:t>cerintelor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actuale.</w:t>
      </w:r>
    </w:p>
    <w:p w14:paraId="1CA74CB0" w14:textId="77777777" w:rsidR="005954DB" w:rsidRPr="005E1902" w:rsidRDefault="005954DB" w:rsidP="005954DB">
      <w:pPr>
        <w:pStyle w:val="ListParagraph"/>
        <w:shd w:val="clear" w:color="auto" w:fill="FFFFFF"/>
        <w:ind w:left="396"/>
        <w:rPr>
          <w:rFonts w:ascii="Arial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t xml:space="preserve">4.Scaderea   costurilor   salariale,   prin   optimizarea   </w:t>
      </w:r>
      <w:proofErr w:type="spellStart"/>
      <w:r w:rsidRPr="005E1902">
        <w:rPr>
          <w:rFonts w:ascii="Arial" w:hAnsi="Arial" w:cs="Arial"/>
          <w:sz w:val="24"/>
          <w:szCs w:val="24"/>
        </w:rPr>
        <w:t>activitatii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de   exploatare,   a modului de programare a </w:t>
      </w:r>
      <w:proofErr w:type="spellStart"/>
      <w:r w:rsidRPr="005E1902">
        <w:rPr>
          <w:rFonts w:ascii="Arial" w:hAnsi="Arial" w:cs="Arial"/>
          <w:sz w:val="24"/>
          <w:szCs w:val="24"/>
        </w:rPr>
        <w:t>conducatorilor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auto pentru </w:t>
      </w:r>
      <w:proofErr w:type="spellStart"/>
      <w:r w:rsidRPr="005E1902">
        <w:rPr>
          <w:rFonts w:ascii="Arial" w:hAnsi="Arial" w:cs="Arial"/>
          <w:sz w:val="24"/>
          <w:szCs w:val="24"/>
        </w:rPr>
        <w:t>indeplinirea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programului de transport   zilnic,   precum   si   eficientizarea   </w:t>
      </w:r>
      <w:proofErr w:type="spellStart"/>
      <w:r w:rsidRPr="005E1902">
        <w:rPr>
          <w:rFonts w:ascii="Arial" w:hAnsi="Arial" w:cs="Arial"/>
          <w:sz w:val="24"/>
          <w:szCs w:val="24"/>
        </w:rPr>
        <w:t>activitatilor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din   zona   </w:t>
      </w:r>
      <w:proofErr w:type="spellStart"/>
      <w:r w:rsidRPr="005E1902">
        <w:rPr>
          <w:rFonts w:ascii="Arial" w:hAnsi="Arial" w:cs="Arial"/>
          <w:sz w:val="24"/>
          <w:szCs w:val="24"/>
        </w:rPr>
        <w:t>mentenantei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si   a </w:t>
      </w:r>
      <w:proofErr w:type="spellStart"/>
      <w:r w:rsidRPr="005E1902">
        <w:rPr>
          <w:rFonts w:ascii="Arial" w:hAnsi="Arial" w:cs="Arial"/>
          <w:sz w:val="24"/>
          <w:szCs w:val="24"/>
        </w:rPr>
        <w:t>reparatiilor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parcului   auto;   se   va   </w:t>
      </w:r>
      <w:proofErr w:type="spellStart"/>
      <w:r w:rsidRPr="005E1902">
        <w:rPr>
          <w:rFonts w:ascii="Arial" w:hAnsi="Arial" w:cs="Arial"/>
          <w:sz w:val="24"/>
          <w:szCs w:val="24"/>
        </w:rPr>
        <w:t>urmari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respectarea   </w:t>
      </w:r>
      <w:proofErr w:type="spellStart"/>
      <w:r w:rsidRPr="005E1902">
        <w:rPr>
          <w:rFonts w:ascii="Arial" w:hAnsi="Arial" w:cs="Arial"/>
          <w:sz w:val="24"/>
          <w:szCs w:val="24"/>
        </w:rPr>
        <w:t>intocmai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a   prevederilor Contractului   Colectiv   de   muncă   în   vigoare,   în   ceea   ce   </w:t>
      </w:r>
      <w:proofErr w:type="spellStart"/>
      <w:r w:rsidRPr="005E1902">
        <w:rPr>
          <w:rFonts w:ascii="Arial" w:hAnsi="Arial" w:cs="Arial"/>
          <w:sz w:val="24"/>
          <w:szCs w:val="24"/>
        </w:rPr>
        <w:t>priveşte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salarizarea   </w:t>
      </w:r>
      <w:proofErr w:type="spellStart"/>
      <w:r w:rsidRPr="005E1902">
        <w:rPr>
          <w:rFonts w:ascii="Arial" w:hAnsi="Arial" w:cs="Arial"/>
          <w:sz w:val="24"/>
          <w:szCs w:val="24"/>
        </w:rPr>
        <w:t>şi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  a timpului de munca </w:t>
      </w:r>
      <w:proofErr w:type="spellStart"/>
      <w:r w:rsidRPr="005E1902">
        <w:rPr>
          <w:rFonts w:ascii="Arial" w:hAnsi="Arial" w:cs="Arial"/>
          <w:sz w:val="24"/>
          <w:szCs w:val="24"/>
        </w:rPr>
        <w:t>şi</w:t>
      </w:r>
      <w:proofErr w:type="spellEnd"/>
      <w:r w:rsidRPr="005E1902">
        <w:rPr>
          <w:rFonts w:ascii="Arial" w:hAnsi="Arial" w:cs="Arial"/>
          <w:sz w:val="24"/>
          <w:szCs w:val="24"/>
        </w:rPr>
        <w:t xml:space="preserve"> odihnă;</w:t>
      </w:r>
    </w:p>
    <w:p w14:paraId="5935B5A2" w14:textId="77777777" w:rsidR="005954DB" w:rsidRPr="005E1902" w:rsidRDefault="005954DB" w:rsidP="005954DB">
      <w:pPr>
        <w:shd w:val="clear" w:color="auto" w:fill="FFFFFF"/>
        <w:rPr>
          <w:rFonts w:ascii="Arial" w:eastAsia="Times New Roman" w:hAnsi="Arial" w:cs="Arial"/>
          <w:b/>
          <w:sz w:val="24"/>
          <w:szCs w:val="24"/>
        </w:rPr>
      </w:pPr>
    </w:p>
    <w:p w14:paraId="7C85DC71" w14:textId="77777777" w:rsidR="005954DB" w:rsidRPr="005E1902" w:rsidRDefault="005954DB" w:rsidP="005954DB">
      <w:pPr>
        <w:shd w:val="clear" w:color="auto" w:fill="FFFFFF"/>
        <w:rPr>
          <w:rFonts w:ascii="Arial" w:eastAsia="Times New Roman" w:hAnsi="Arial" w:cs="Arial"/>
          <w:b/>
          <w:sz w:val="24"/>
          <w:szCs w:val="24"/>
        </w:rPr>
      </w:pPr>
      <w:r w:rsidRPr="005E1902">
        <w:rPr>
          <w:rFonts w:ascii="Arial" w:eastAsia="Times New Roman" w:hAnsi="Arial" w:cs="Arial"/>
          <w:b/>
          <w:sz w:val="24"/>
          <w:szCs w:val="24"/>
        </w:rPr>
        <w:t xml:space="preserve">III.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</w:rPr>
        <w:t>Menţiunea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</w:rPr>
        <w:t>încadrarea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</w:rPr>
        <w:t>întreprinderii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</w:p>
    <w:p w14:paraId="3666DE07" w14:textId="77777777" w:rsidR="005954DB" w:rsidRPr="005E1902" w:rsidRDefault="005954DB" w:rsidP="005954DB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D8"/>
      </w:r>
      <w:r w:rsidRPr="005E1902">
        <w:rPr>
          <w:rFonts w:ascii="Arial" w:eastAsia="Times New Roman" w:hAnsi="Arial" w:cs="Arial"/>
          <w:sz w:val="24"/>
          <w:szCs w:val="24"/>
        </w:rPr>
        <w:t xml:space="preserve">Trans Bus SA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persoană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juridică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română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municipiul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E1902">
        <w:rPr>
          <w:rFonts w:ascii="Arial" w:eastAsia="Times New Roman" w:hAnsi="Arial" w:cs="Arial"/>
          <w:sz w:val="24"/>
          <w:szCs w:val="24"/>
        </w:rPr>
        <w:t xml:space="preserve">Buzau,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</w:rPr>
        <w:t>sos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Constantei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 nr   10,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judeţul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Buzau,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înmatriculată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Oficiul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Registrului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Comerţului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de pe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lânga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Tribunalul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Buzau sub nr. J10/370/1998,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având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Cod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Unic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Înregistrare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RO 10622337. </w:t>
      </w:r>
    </w:p>
    <w:p w14:paraId="23607981" w14:textId="77777777" w:rsidR="005954DB" w:rsidRPr="005E1902" w:rsidRDefault="005954DB" w:rsidP="005954DB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D8"/>
      </w:r>
      <w:r w:rsidRPr="005E1902">
        <w:rPr>
          <w:rFonts w:ascii="Arial" w:eastAsia="Times New Roman" w:hAnsi="Arial" w:cs="Arial"/>
          <w:sz w:val="24"/>
          <w:szCs w:val="24"/>
        </w:rPr>
        <w:t xml:space="preserve">Forma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juridica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: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persoană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juridică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română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organizată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sub   forma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societate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</w:rPr>
        <w:t>comerciala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pe</w:t>
      </w:r>
      <w:proofErr w:type="gram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actiuni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își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desfășoară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legislației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statutului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propriu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fiind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entitate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interes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public local</w:t>
      </w:r>
    </w:p>
    <w:p w14:paraId="4721FDDD" w14:textId="77777777" w:rsidR="005954DB" w:rsidRPr="005E1902" w:rsidRDefault="005954DB" w:rsidP="005954DB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D8"/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Autoritate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tutelară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: ADI Buzau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Maracineni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actionar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majoritar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Local Buzau</w:t>
      </w:r>
    </w:p>
    <w:p w14:paraId="7E14E35E" w14:textId="77777777" w:rsidR="005954DB" w:rsidRPr="005E1902" w:rsidRDefault="005954DB" w:rsidP="005954DB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5E1902">
        <w:rPr>
          <w:rFonts w:ascii="Arial" w:hAnsi="Arial" w:cs="Arial"/>
          <w:sz w:val="24"/>
          <w:szCs w:val="24"/>
        </w:rPr>
        <w:sym w:font="Symbol" w:char="F0D8"/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principal de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transportul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public de </w:t>
      </w:r>
      <w:proofErr w:type="spellStart"/>
      <w:r w:rsidRPr="005E1902">
        <w:rPr>
          <w:rFonts w:ascii="Arial" w:eastAsia="Times New Roman" w:hAnsi="Arial" w:cs="Arial"/>
          <w:sz w:val="24"/>
          <w:szCs w:val="24"/>
        </w:rPr>
        <w:t>călători</w:t>
      </w:r>
      <w:proofErr w:type="spellEnd"/>
      <w:r w:rsidRPr="005E1902">
        <w:rPr>
          <w:rFonts w:ascii="Arial" w:eastAsia="Times New Roman" w:hAnsi="Arial" w:cs="Arial"/>
          <w:sz w:val="24"/>
          <w:szCs w:val="24"/>
        </w:rPr>
        <w:t xml:space="preserve"> COD CAEN 4931. </w:t>
      </w:r>
    </w:p>
    <w:p w14:paraId="0263966C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i/>
          <w:sz w:val="24"/>
          <w:szCs w:val="24"/>
          <w:u w:val="single"/>
          <w:lang w:eastAsia="ro-RO"/>
        </w:rPr>
        <w:t>Obiectul</w:t>
      </w:r>
      <w:proofErr w:type="spellEnd"/>
      <w:r w:rsidRPr="005E1902">
        <w:rPr>
          <w:rFonts w:ascii="Arial" w:eastAsia="Times New Roman" w:hAnsi="Arial" w:cs="Arial"/>
          <w:i/>
          <w:sz w:val="24"/>
          <w:szCs w:val="24"/>
          <w:u w:val="single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i/>
          <w:sz w:val="24"/>
          <w:szCs w:val="24"/>
          <w:u w:val="single"/>
          <w:lang w:eastAsia="ro-RO"/>
        </w:rPr>
        <w:t>secundar</w:t>
      </w:r>
      <w:proofErr w:type="spellEnd"/>
      <w:r w:rsidRPr="005E1902">
        <w:rPr>
          <w:rFonts w:ascii="Arial" w:eastAsia="Times New Roman" w:hAnsi="Arial" w:cs="Arial"/>
          <w:i/>
          <w:sz w:val="24"/>
          <w:szCs w:val="24"/>
          <w:u w:val="single"/>
          <w:lang w:eastAsia="ro-RO"/>
        </w:rPr>
        <w:t xml:space="preserve">  de</w:t>
      </w:r>
      <w:proofErr w:type="gramEnd"/>
      <w:r w:rsidRPr="005E1902">
        <w:rPr>
          <w:rFonts w:ascii="Arial" w:eastAsia="Times New Roman" w:hAnsi="Arial" w:cs="Arial"/>
          <w:i/>
          <w:sz w:val="24"/>
          <w:szCs w:val="24"/>
          <w:u w:val="single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i/>
          <w:sz w:val="24"/>
          <w:szCs w:val="24"/>
          <w:u w:val="single"/>
          <w:lang w:eastAsia="ro-RO"/>
        </w:rPr>
        <w:t>activitate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inspectii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tehnice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periodice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inchirieri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spatii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pe/in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interiorul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mijloacelor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transport, etc.</w:t>
      </w:r>
    </w:p>
    <w:p w14:paraId="418E57B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Trans Bus SA Buzau   se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desfasoara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sub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semnul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caracterului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social  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public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persoane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tarifele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preturile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titlurilor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calatorie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CC80750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CD4DE5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sym w:font="Symbol" w:char="F0D8"/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Institutii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reglementare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:</w:t>
      </w:r>
      <w:proofErr w:type="gramEnd"/>
    </w:p>
    <w:p w14:paraId="0F322F20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346858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sym w:font="Symbol" w:char="F0B7"/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Națională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Reglementare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Comunitare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Utilități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(A.N.R.S.C)</w:t>
      </w:r>
    </w:p>
    <w:p w14:paraId="137CD6D9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sym w:font="Symbol" w:char="F0B7"/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Rutieră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Română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(A.R.R)</w:t>
      </w:r>
    </w:p>
    <w:p w14:paraId="374AF7A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sym w:font="Symbol" w:char="F0B7"/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Inspectoratul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Stat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Controlul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Rutier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I.S.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C.TaR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) </w:t>
      </w:r>
    </w:p>
    <w:p w14:paraId="520BC40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bookmarkStart w:id="0" w:name="_Hlk62818899"/>
      <w:r w:rsidRPr="005E1902">
        <w:rPr>
          <w:rFonts w:ascii="Arial" w:eastAsia="Times New Roman" w:hAnsi="Arial" w:cs="Arial"/>
          <w:sz w:val="24"/>
          <w:szCs w:val="24"/>
          <w:lang w:eastAsia="ro-RO"/>
        </w:rPr>
        <w:sym w:font="Symbol" w:char="F0B7"/>
      </w:r>
      <w:bookmarkEnd w:id="0"/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Registrul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Auto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Român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(R.A.R.)</w:t>
      </w:r>
    </w:p>
    <w:p w14:paraId="286CB5EF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sym w:font="Symbol" w:char="F0B7"/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Concurentei</w:t>
      </w:r>
      <w:proofErr w:type="spellEnd"/>
    </w:p>
    <w:p w14:paraId="6D8C66CA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E5052D6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sym w:font="Symbol" w:char="F0D8"/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Legislație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relevantă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domeniului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activitate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2A86B489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CC8A89D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OUG 109/2011privind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corporativa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intreprinderilor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cumodificări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nr.111/2016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Normele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aplicare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 722/2016-  </w:t>
      </w:r>
    </w:p>
    <w:p w14:paraId="08F95566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nr. 51/2006 –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comunitare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utilitați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actualizata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04DCCA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OG 195/2002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circulatia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drumurile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</w:p>
    <w:p w14:paraId="23B1B92E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92/2007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public local,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actualizata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419D34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Ordonanta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nr. 27/2011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rutiere</w:t>
      </w:r>
      <w:proofErr w:type="spellEnd"/>
    </w:p>
    <w:p w14:paraId="1DCA51A3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Ordinul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Ministerului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nr.   1548/2008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OMTCT   nr.42/2006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conditiile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pregătire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profesională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initiala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continua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anumitor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categorii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conducatori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auto</w:t>
      </w:r>
    </w:p>
    <w:p w14:paraId="75AA98C7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Regulamentul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CE nr. 1370/2007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transport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feroviar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rutier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calatori</w:t>
      </w:r>
      <w:proofErr w:type="spellEnd"/>
    </w:p>
    <w:p w14:paraId="2CB3FDD5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01DB1D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V.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Modalitatea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asigurare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compensaţiilor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corespunzătoare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plată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gram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</w:t>
      </w:r>
      <w:proofErr w:type="gram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obligaţiei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serviciu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</w:t>
      </w:r>
    </w:p>
    <w:p w14:paraId="5E3B65CE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locale ale UAT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ADI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acorda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facilitati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public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calatori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multe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categorii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persoane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beneficare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cuprinse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HCL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locale,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achitand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operator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contravaloarea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acestora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facturilor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27BD8999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Compensatia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executarii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obligatiilor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public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platita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TransBus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contractului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delegare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 1/2019.  </w:t>
      </w:r>
    </w:p>
    <w:p w14:paraId="2D546C6E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urmareste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compensarea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corespunzătoare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public,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beneficiu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special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financiar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acordat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operatorului,direct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indirect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resurse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perioada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punere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aplicare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public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legătură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perioada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acoperirea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costurilor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nete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aferente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îndeplinirii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public,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inclusiv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un profit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rezonabil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maxim 4 %.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public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subvenționat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transport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transport   public  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necesită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subvenții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bugetare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pe care un operator de transport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efectueze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impuse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competente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chiar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negative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sale,   pe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perioada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efectuării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public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subvenționat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</w:p>
    <w:p w14:paraId="1AD07422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A03EA5B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Veniturile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provin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urmatoarele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operatiuni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13429322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transportul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calatori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C132C4E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prestari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(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publicitate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inchiriere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spatii,itp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)</w:t>
      </w:r>
    </w:p>
    <w:p w14:paraId="0697ABF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ABFCE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Sursă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semnificativă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venituri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vînzarea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titluri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călătorie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bilete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abonamente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81277F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mijloace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adecvate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marketing,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cresterea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veniturilor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vanzarea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titluri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calatorie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inclusiv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negocierea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scaderii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comisioanelor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acordate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partenerilor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distributie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vanzare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7915290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retelei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distributie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vanzare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punctele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nodale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oras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D1946B1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t>Politica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tarifelor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Trans Bus SA 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propune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adaptarea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tarifelor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functie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majorarile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survenite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combustibilului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energiei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electrice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tinand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rata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inflatiei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hotărârile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locale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ADI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hotarare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AGA ADI,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existând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tarife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diferentiate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categorii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elevi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pensionari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persoane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persoane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minim).</w:t>
      </w:r>
    </w:p>
    <w:p w14:paraId="6DB9A8D3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68E8D2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V.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Aşteptări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politica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dividende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/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vărsăminte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profitul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net</w:t>
      </w:r>
    </w:p>
    <w:p w14:paraId="25C9FD97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tutelară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așteaptă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menținut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echilibru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sumele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reprezentand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varsamintele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profitul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contabil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Preferința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sumele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reprezentand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varsamintele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profitul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contabil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iar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deciziile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cântărite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lumina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social de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gradului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îndatorare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1125D53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așteaptă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creșterea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sumelor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reprezentand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varsamintele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profitul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contabil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rămas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după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impozitului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profit,  pe termen lung,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perioada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timp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schimbări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survenite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planificarea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natură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pună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primejdie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această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țintă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93205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ab/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așteaptă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performanță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îmbunătățită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costurilor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asociate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plus,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așteaptă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politica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varsamintele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bugetul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local   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cuantum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minimum   50   %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fie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îmbunătățirea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performanței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costurilor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F4C14ED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Profitul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contabil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rămas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după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impozitului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profit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repartizează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conform OG nr. 64/2001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completarile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modificarile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,  pe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următoarele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destinații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    </w:t>
      </w:r>
    </w:p>
    <w:p w14:paraId="34CB9CD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a)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rezerve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reprezentând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facilități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fiscale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prevăzute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24CCEA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acoperirea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pierderilor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contabile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precedenți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57A0C1BF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c)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constituirea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surselor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finanțare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proiectele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cofinanțate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dinîmprumuturi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externe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precum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constituirea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surselor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necesarerambursării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ratelor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capital,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dobânzilor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comisioanelor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costuriaferente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împrumuturi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externe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D359780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d)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repartizări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prevăzute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C01F58D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e)minimum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50 %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vărsăminte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bugetul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local,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cazul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comerciale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capital de stat.</w:t>
      </w:r>
    </w:p>
    <w:p w14:paraId="1235D2D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5E6CA9D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VI.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Aşteptări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cheltuielile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capital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reducerile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cheltuieli</w:t>
      </w:r>
      <w:proofErr w:type="spellEnd"/>
    </w:p>
    <w:p w14:paraId="71F7C592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aşteaptă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parcursul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administraţie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director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Trans Bus SA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obţină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îmbunătăţiri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înceea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priveşte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4963586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cheltuielilor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strictă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procedurii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nr.99/2016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achiziţiile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sectoriale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342D2F7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cresterea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cifrei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;</w:t>
      </w:r>
      <w:proofErr w:type="gramEnd"/>
    </w:p>
    <w:p w14:paraId="35A4110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cresterea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profitului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exploatare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;</w:t>
      </w:r>
      <w:proofErr w:type="gramEnd"/>
    </w:p>
    <w:p w14:paraId="722DA4A3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echilibru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încasări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şi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plăţi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C11FE6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accelerarea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mărirea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gradului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încasare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creanţelor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curente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restante;</w:t>
      </w:r>
    </w:p>
    <w:p w14:paraId="395A3CC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lichidităţi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optime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termenelor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datoriilor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(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furnizori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salariaţi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buget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);</w:t>
      </w:r>
    </w:p>
    <w:p w14:paraId="55DAFD2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menţinerea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marje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profit   constant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identificarea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eliminarea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cheltuielilor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ineficiente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D2DBC7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creşterea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gradului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satisfacţie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beneficiarilor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cantitatea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calitatea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prestate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gramEnd"/>
    </w:p>
    <w:p w14:paraId="6EA42D7E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-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timpului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răspuns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sesizări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B723C2D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87B587F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VII.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Aşteptări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politica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investiţii</w:t>
      </w:r>
      <w:proofErr w:type="spellEnd"/>
    </w:p>
    <w:p w14:paraId="0EFEEB4A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se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așteaptă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realizarea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politici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adecvate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desfășoară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-un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mediu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concurențial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/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competitiv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propus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îndeplinirea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prevăzute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precum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indicatorilor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financiari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nefinanciari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4951F9E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urmează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fundamentat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baza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studii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fezabilitate,care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eficiența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economică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potențialul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câștig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acționarilor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aibă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valoare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adăugată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(VAN)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pozitiva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   rata   interna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rentabilitate</w:t>
      </w:r>
      <w:proofErr w:type="spellEnd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(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RIR)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presupuneri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rezonabile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piață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vizând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viitoarele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beneficii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viitorul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cost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capitalului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7EAD0E8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Implementarea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programelor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reabilitării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modernizării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sistemelor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existente.Programul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anual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multianual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fi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elaborat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Trans Bus SA,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avizat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transmis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spre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aprobare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   data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anual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al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bugetului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venituri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cheltuieli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conform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O.U.G   nr.   109/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2011,   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</w:p>
    <w:p w14:paraId="165D2C53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Politica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corelata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strategice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municipiului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Buzau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ADI, 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scopul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modernizarii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imbunatatirii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prestate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F7A300A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Politica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investitii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vizează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următoarele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modernizarea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diversificarea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flotei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construirea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autobaze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dimensionata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noua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capacitate de transport,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achizitia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utilaje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facilitati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conexe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desfasurarii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solutie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informatica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integrata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companiei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D91B8D6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A6CD557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VIII.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Dezideratele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comunicarea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ale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companiei</w:t>
      </w:r>
      <w:proofErr w:type="spellEnd"/>
    </w:p>
    <w:p w14:paraId="7C413E26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Trans Bus SA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comerciala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de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public,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sensul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dispozițiilor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prevăzute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in   OUG   nr.109/2011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corporativă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DFA25F2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Compania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un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format   din   5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(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cinci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08EB5B8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numiți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/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revocați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adunarea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generala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actionarilor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6DDE109C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Președintele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ales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rândul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administratorilor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durată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nu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depăși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durata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administrator.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Președintele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 director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B30166C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reprezintă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relațiile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terții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delega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puterea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reprezentare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procură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specială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menționarea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delegate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duratei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Responsabilitățile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sunt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Contractul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elaborează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semestrial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prezintă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un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raport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prezentate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schimbările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semnificative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situația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aspectele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externe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afecta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performanța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perspectivele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strategice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ED920D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transmită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câte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fundamentări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analize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situații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raportări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referitoare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întreprinderii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formatul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termenele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ordine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circulare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ACE0929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termen de 60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numire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elaborează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prezintă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propunere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componenta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management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 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durata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realizării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indicatorilor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performanță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financiari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nefinanciari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solicita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D424C1F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mod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cuprinzător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operațiunilor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înștiința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neregulile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constatate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ocazia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îndeplinirii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  </w:t>
      </w:r>
    </w:p>
    <w:p w14:paraId="736F468E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Evaluarea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se   face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anual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vizează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atât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contractului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cât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componentei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management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EF2BB30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Raportul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evaluare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pagina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internet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la data de 31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efectuează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evaluarea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caracter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confidențial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secret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exceptate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103CED2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221279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IX.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Aşteptări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calitatea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siguranţa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prestate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companie</w:t>
      </w:r>
      <w:proofErr w:type="spellEnd"/>
    </w:p>
    <w:p w14:paraId="682B910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1)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Furnizarea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care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întrunească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clienţilor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condiţii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eficienţă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siguranţă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înţelegerea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nevoilor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clienţilor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sensibilitate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cerinţele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acestora,disponibilitatea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fiabilitatea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tuturor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facilităţilor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  </w:t>
      </w:r>
    </w:p>
    <w:p w14:paraId="6A67E161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2)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planificari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riguroase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aspectele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afacerii</w:t>
      </w:r>
      <w:proofErr w:type="spellEnd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(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resursele,infrastructura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).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planificare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relevantă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realizată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domeniile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infrastructurii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adecvate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clienţii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actuali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precum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dezvoltarea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viitoare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E3E41A6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>3)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Asigurarea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durabilităţii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afacerii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inovare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îmbunatatirea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proceselor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procedurilor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lucru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precum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implicarea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părţilor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</w:p>
    <w:p w14:paraId="25693700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Rezultate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îmbunatatirea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business-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competitivitatea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serviciilor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facilităţilor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viabilitatea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financiara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siguranţa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desfășurării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operatiunilor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protecţia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mediului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întelegerea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cerintelor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comunitatii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deservite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06FCF98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C7BD6D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X.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Aşteptări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domeniul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eticii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integrităţii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şi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>guvernanţei</w:t>
      </w:r>
      <w:proofErr w:type="spellEnd"/>
      <w:r w:rsidRPr="005E1902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corporative</w:t>
      </w:r>
    </w:p>
    <w:p w14:paraId="65ED7056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Așteptările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domeniul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eticii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integrității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corporative 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drept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fundament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câteva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valori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principii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guverneze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comportamentul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etic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profesional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60FB6DAE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1.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profesionalismul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-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revin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maximum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eficiență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eficacitate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conform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competențelor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deținute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cauză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privește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reglementările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8AB8F45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2.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imparțialitatea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nediscriminarea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conform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sunt obligate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aibă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atitudine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obiectivă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neutră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față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politic, economic,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religios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natură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exercitarea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8A4027C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3.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integritatea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morală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conform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interzis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solicite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accepte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direct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indirect,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vreun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avantaj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beneficiu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moral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material,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sau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abuzeze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pe care o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dețin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70046A2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4.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libertatea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gândire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exprimare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conform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pot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să-și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exprime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să-și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fundamenteze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opiniile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ordinii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drept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moravuri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50A28ACB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5.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onestitatea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cinstea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corectitudinea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-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conform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exercitarea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maximăseriozitate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legislația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vigoare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6B374B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6.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deschiderea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transparența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-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activitățile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desfășurate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exercitarea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lor sunt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pot fi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supuse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monitorizării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cetățenilor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D90C089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7.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confidențialitatea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-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principiu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căruia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garanteze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confidențialitatea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care se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află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posesia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lor.În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conformitate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OUG   nr.109/2011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corporativă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întreprinderilor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ulterioare,activitatea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trebuie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fie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transparentă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accesibilă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garantând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o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bună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comunicare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  In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materia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eticii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integrității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guvernanței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corporative,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administratorii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următoarele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competențe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obligații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:-de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elaborare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Codului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etică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respectare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atât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membrii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cât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angajații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5370284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denunțare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conflictelor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definite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legislației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vigoare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conform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reglementărilor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interne ale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;  </w:t>
      </w:r>
    </w:p>
    <w:p w14:paraId="4A684503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-de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adopta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comportamentul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necesar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fi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exercitat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cadrul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cazul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situațiilor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care  l</w:t>
      </w:r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-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pune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pe  administrator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-o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situație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conflict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interese</w:t>
      </w:r>
      <w:proofErr w:type="spellEnd"/>
    </w:p>
    <w:p w14:paraId="1D2C73BC" w14:textId="77777777" w:rsidR="005954DB" w:rsidRPr="005E1902" w:rsidRDefault="005954DB" w:rsidP="005954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-de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tratare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discreție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caracter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confidențial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încât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,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autoritatea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tutelară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nu   fie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prejudiciați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comportamentului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neprofesionist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indiscret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al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/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administratorilor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dar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deținerea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menținerea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unei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reputații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profesionale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excelente</w:t>
      </w:r>
      <w:proofErr w:type="spellEnd"/>
    </w:p>
    <w:p w14:paraId="4D60BF80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cazul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începerii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urmăririi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dintre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administratori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infracțiunile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prevăzute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la art. 6 din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nr. 31/1990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mandatul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acestuia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suspenda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drept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  la   data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începerii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urmăririi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penale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fără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 fi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necesare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notificări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39F60ED" w14:textId="77777777" w:rsidR="005954DB" w:rsidRPr="005E1902" w:rsidRDefault="005954DB" w:rsidP="005954D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privește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colaborarea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dintre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director,   </w:t>
      </w:r>
      <w:proofErr w:type="spellStart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modul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organizare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activității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se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decizia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atribuțiile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răspunderile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fiind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cuprinse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Regulamentul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organizare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funcționare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societatii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58EC9061" w14:textId="41395764" w:rsidR="005954DB" w:rsidRDefault="005954DB" w:rsidP="004257B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Fiecare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administrator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solicita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cu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privire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la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conducerea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operativă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a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societății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executiv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va</w:t>
      </w:r>
      <w:proofErr w:type="spellEnd"/>
      <w:proofErr w:type="gram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informa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 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in mod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regulat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cuprinzător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operațiunilor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întreprinse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asupra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celor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avute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vedere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toate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neregulile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constatate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ocazia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îndeplinirii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atribuțiilor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lui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Consiliul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administrație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revoca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oricând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E1902">
        <w:rPr>
          <w:rFonts w:ascii="Arial" w:eastAsia="Times New Roman" w:hAnsi="Arial" w:cs="Arial"/>
          <w:sz w:val="24"/>
          <w:szCs w:val="24"/>
          <w:lang w:eastAsia="ro-RO"/>
        </w:rPr>
        <w:t>directorul</w:t>
      </w:r>
      <w:proofErr w:type="spellEnd"/>
      <w:r w:rsidRPr="005E1902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FDA7FED" w14:textId="77777777" w:rsidR="004257BA" w:rsidRPr="004257BA" w:rsidRDefault="004257BA" w:rsidP="004257B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66BC01E" w14:textId="77777777" w:rsidR="005954DB" w:rsidRPr="005E1902" w:rsidRDefault="005954DB" w:rsidP="005954D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C4F48F3" w14:textId="7FF640C8" w:rsidR="001849BD" w:rsidRPr="00613788" w:rsidRDefault="001849BD" w:rsidP="00796E70">
      <w:pPr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>
        <w:tab/>
      </w:r>
      <w:r>
        <w:tab/>
      </w:r>
    </w:p>
    <w:p w14:paraId="364499C8" w14:textId="77777777" w:rsidR="001849BD" w:rsidRPr="001849BD" w:rsidRDefault="001849BD" w:rsidP="001849B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849BD" w:rsidRPr="001849BD" w:rsidSect="001849BD">
      <w:footerReference w:type="default" r:id="rId7"/>
      <w:pgSz w:w="12240" w:h="15840"/>
      <w:pgMar w:top="851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BDF89" w14:textId="77777777" w:rsidR="00664B69" w:rsidRDefault="00664B69">
      <w:pPr>
        <w:spacing w:after="0" w:line="240" w:lineRule="auto"/>
      </w:pPr>
      <w:r>
        <w:separator/>
      </w:r>
    </w:p>
  </w:endnote>
  <w:endnote w:type="continuationSeparator" w:id="0">
    <w:p w14:paraId="1277A994" w14:textId="77777777" w:rsidR="00664B69" w:rsidRDefault="006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2000013"/>
      <w:docPartObj>
        <w:docPartGallery w:val="Page Numbers (Bottom of Page)"/>
        <w:docPartUnique/>
      </w:docPartObj>
    </w:sdtPr>
    <w:sdtEndPr/>
    <w:sdtContent>
      <w:p w14:paraId="423DD50E" w14:textId="77777777" w:rsidR="00343484" w:rsidRDefault="005954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2353C6" w14:textId="77777777" w:rsidR="00343484" w:rsidRDefault="00664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B5773" w14:textId="77777777" w:rsidR="00664B69" w:rsidRDefault="00664B69">
      <w:pPr>
        <w:spacing w:after="0" w:line="240" w:lineRule="auto"/>
      </w:pPr>
      <w:r>
        <w:separator/>
      </w:r>
    </w:p>
  </w:footnote>
  <w:footnote w:type="continuationSeparator" w:id="0">
    <w:p w14:paraId="7807C2FC" w14:textId="77777777" w:rsidR="00664B69" w:rsidRDefault="00664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593D"/>
    <w:multiLevelType w:val="multilevel"/>
    <w:tmpl w:val="73E23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61FC5"/>
    <w:multiLevelType w:val="hybridMultilevel"/>
    <w:tmpl w:val="3C7604AC"/>
    <w:lvl w:ilvl="0" w:tplc="5A1C457C">
      <w:start w:val="1"/>
      <w:numFmt w:val="upperLetter"/>
      <w:lvlText w:val="%1)"/>
      <w:lvlJc w:val="left"/>
      <w:pPr>
        <w:ind w:left="3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6" w:hanging="360"/>
      </w:pPr>
    </w:lvl>
    <w:lvl w:ilvl="2" w:tplc="0418001B" w:tentative="1">
      <w:start w:val="1"/>
      <w:numFmt w:val="lowerRoman"/>
      <w:lvlText w:val="%3."/>
      <w:lvlJc w:val="right"/>
      <w:pPr>
        <w:ind w:left="1836" w:hanging="180"/>
      </w:pPr>
    </w:lvl>
    <w:lvl w:ilvl="3" w:tplc="0418000F" w:tentative="1">
      <w:start w:val="1"/>
      <w:numFmt w:val="decimal"/>
      <w:lvlText w:val="%4."/>
      <w:lvlJc w:val="left"/>
      <w:pPr>
        <w:ind w:left="2556" w:hanging="360"/>
      </w:pPr>
    </w:lvl>
    <w:lvl w:ilvl="4" w:tplc="04180019" w:tentative="1">
      <w:start w:val="1"/>
      <w:numFmt w:val="lowerLetter"/>
      <w:lvlText w:val="%5."/>
      <w:lvlJc w:val="left"/>
      <w:pPr>
        <w:ind w:left="3276" w:hanging="360"/>
      </w:pPr>
    </w:lvl>
    <w:lvl w:ilvl="5" w:tplc="0418001B" w:tentative="1">
      <w:start w:val="1"/>
      <w:numFmt w:val="lowerRoman"/>
      <w:lvlText w:val="%6."/>
      <w:lvlJc w:val="right"/>
      <w:pPr>
        <w:ind w:left="3996" w:hanging="180"/>
      </w:pPr>
    </w:lvl>
    <w:lvl w:ilvl="6" w:tplc="0418000F" w:tentative="1">
      <w:start w:val="1"/>
      <w:numFmt w:val="decimal"/>
      <w:lvlText w:val="%7."/>
      <w:lvlJc w:val="left"/>
      <w:pPr>
        <w:ind w:left="4716" w:hanging="360"/>
      </w:pPr>
    </w:lvl>
    <w:lvl w:ilvl="7" w:tplc="04180019" w:tentative="1">
      <w:start w:val="1"/>
      <w:numFmt w:val="lowerLetter"/>
      <w:lvlText w:val="%8."/>
      <w:lvlJc w:val="left"/>
      <w:pPr>
        <w:ind w:left="5436" w:hanging="360"/>
      </w:pPr>
    </w:lvl>
    <w:lvl w:ilvl="8" w:tplc="041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3570541A"/>
    <w:multiLevelType w:val="hybridMultilevel"/>
    <w:tmpl w:val="2B5CD586"/>
    <w:lvl w:ilvl="0" w:tplc="4ED24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4DB"/>
    <w:rsid w:val="001849BD"/>
    <w:rsid w:val="001A1DEF"/>
    <w:rsid w:val="004257BA"/>
    <w:rsid w:val="005954DB"/>
    <w:rsid w:val="00664B69"/>
    <w:rsid w:val="00796E70"/>
    <w:rsid w:val="00A348F8"/>
    <w:rsid w:val="00C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7F73"/>
  <w15:docId w15:val="{97A9E932-A525-4B63-A60A-5B935842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DB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1"/>
    <w:qFormat/>
    <w:rsid w:val="005954DB"/>
    <w:pPr>
      <w:widowControl w:val="0"/>
      <w:autoSpaceDE w:val="0"/>
      <w:autoSpaceDN w:val="0"/>
      <w:spacing w:after="0" w:line="275" w:lineRule="exact"/>
      <w:ind w:left="956" w:hanging="361"/>
    </w:pPr>
    <w:rPr>
      <w:rFonts w:ascii="Times New Roman" w:eastAsia="Times New Roman" w:hAnsi="Times New Roman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95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954D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54DB"/>
    <w:pPr>
      <w:tabs>
        <w:tab w:val="center" w:pos="4680"/>
        <w:tab w:val="right" w:pos="9360"/>
      </w:tabs>
      <w:spacing w:after="0" w:line="240" w:lineRule="auto"/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5954DB"/>
    <w:rPr>
      <w:rFonts w:eastAsiaTheme="minorEastAsia"/>
      <w:lang w:val="ro-RO" w:eastAsia="ro-RO"/>
    </w:rPr>
  </w:style>
  <w:style w:type="paragraph" w:customStyle="1" w:styleId="Heading11">
    <w:name w:val="Heading 11"/>
    <w:basedOn w:val="Normal"/>
    <w:uiPriority w:val="1"/>
    <w:qFormat/>
    <w:rsid w:val="005954DB"/>
    <w:pPr>
      <w:widowControl w:val="0"/>
      <w:autoSpaceDE w:val="0"/>
      <w:autoSpaceDN w:val="0"/>
      <w:spacing w:after="0" w:line="240" w:lineRule="auto"/>
      <w:ind w:left="116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5954D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5954DB"/>
    <w:pPr>
      <w:widowControl w:val="0"/>
      <w:shd w:val="clear" w:color="auto" w:fill="FFFFFF"/>
      <w:spacing w:before="660" w:after="0" w:line="326" w:lineRule="exact"/>
      <w:contextualSpacing/>
      <w:jc w:val="both"/>
    </w:pPr>
    <w:rPr>
      <w:rFonts w:eastAsiaTheme="minorHAnsi"/>
      <w:sz w:val="26"/>
      <w:szCs w:val="26"/>
    </w:rPr>
  </w:style>
  <w:style w:type="paragraph" w:customStyle="1" w:styleId="Bodytext21">
    <w:name w:val="Body text (2)1"/>
    <w:basedOn w:val="Normal"/>
    <w:uiPriority w:val="99"/>
    <w:rsid w:val="005954DB"/>
    <w:pPr>
      <w:widowControl w:val="0"/>
      <w:shd w:val="clear" w:color="auto" w:fill="FFFFFF"/>
      <w:spacing w:after="540" w:line="240" w:lineRule="atLeast"/>
      <w:ind w:hanging="380"/>
    </w:pPr>
    <w:rPr>
      <w:rFonts w:ascii="Tahoma" w:eastAsia="Arial Unicode MS" w:hAnsi="Tahoma" w:cs="Tahoma"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4866</Words>
  <Characters>27737</Characters>
  <Application>Microsoft Office Word</Application>
  <DocSecurity>0</DocSecurity>
  <Lines>231</Lines>
  <Paragraphs>65</Paragraphs>
  <ScaleCrop>false</ScaleCrop>
  <Company>Grizli777</Company>
  <LinksUpToDate>false</LinksUpToDate>
  <CharactersWithSpaces>32538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nicusor.creanga</dc:creator>
  <cp:lastModifiedBy>Felicia Sava-Popa</cp:lastModifiedBy>
  <cp:revision>7</cp:revision>
  <cp:lastPrinted>2021-02-25T08:42:00Z</cp:lastPrinted>
  <dcterms:created xsi:type="dcterms:W3CDTF">2021-02-11T06:56:00Z</dcterms:created>
  <dcterms:modified xsi:type="dcterms:W3CDTF">2021-02-25T08:44:00Z</dcterms:modified>
</cp:coreProperties>
</file>