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22EAE" w14:textId="77777777" w:rsidR="00B92E96" w:rsidRDefault="00B92E96" w:rsidP="00B92E96">
      <w:pPr>
        <w:tabs>
          <w:tab w:val="left" w:pos="7207"/>
        </w:tabs>
        <w:spacing w:before="70" w:line="322" w:lineRule="exact"/>
        <w:ind w:left="486"/>
        <w:jc w:val="right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ANEXA NR</w:t>
      </w:r>
      <w:r w:rsidRPr="00344739">
        <w:rPr>
          <w:rFonts w:ascii="Arial" w:hAnsi="Arial" w:cs="Arial"/>
          <w:b/>
          <w:spacing w:val="-1"/>
          <w:sz w:val="24"/>
          <w:szCs w:val="24"/>
        </w:rPr>
        <w:t>. 2</w:t>
      </w:r>
    </w:p>
    <w:p w14:paraId="2F9584DB" w14:textId="35296489" w:rsidR="00B92E96" w:rsidRPr="00A652F2" w:rsidRDefault="00B92E96" w:rsidP="00B92E96">
      <w:pPr>
        <w:tabs>
          <w:tab w:val="left" w:pos="7207"/>
        </w:tabs>
        <w:spacing w:before="70" w:line="322" w:lineRule="exact"/>
        <w:ind w:left="486"/>
        <w:jc w:val="right"/>
        <w:rPr>
          <w:rFonts w:ascii="Arial" w:hAnsi="Arial" w:cs="Arial"/>
          <w:sz w:val="24"/>
          <w:szCs w:val="24"/>
        </w:rPr>
      </w:pPr>
      <w:r w:rsidRPr="00A652F2">
        <w:rPr>
          <w:rFonts w:ascii="Arial" w:hAnsi="Arial" w:cs="Arial"/>
        </w:rPr>
        <w:t xml:space="preserve">La HCLM </w:t>
      </w:r>
      <w:proofErr w:type="spellStart"/>
      <w:r w:rsidRPr="00A652F2">
        <w:rPr>
          <w:rFonts w:ascii="Arial" w:hAnsi="Arial" w:cs="Arial"/>
        </w:rPr>
        <w:t>Buzău</w:t>
      </w:r>
      <w:proofErr w:type="spellEnd"/>
      <w:r w:rsidRPr="00A652F2">
        <w:rPr>
          <w:rFonts w:ascii="Arial" w:hAnsi="Arial" w:cs="Arial"/>
        </w:rPr>
        <w:t xml:space="preserve"> nr.</w:t>
      </w:r>
      <w:r w:rsidR="00175C4F">
        <w:rPr>
          <w:rFonts w:ascii="Arial" w:hAnsi="Arial" w:cs="Arial"/>
        </w:rPr>
        <w:t xml:space="preserve"> 12</w:t>
      </w:r>
      <w:r w:rsidRPr="00A652F2">
        <w:rPr>
          <w:rFonts w:ascii="Arial" w:hAnsi="Arial" w:cs="Arial"/>
        </w:rPr>
        <w:t>/</w:t>
      </w:r>
      <w:r w:rsidR="00175C4F">
        <w:rPr>
          <w:rFonts w:ascii="Arial" w:hAnsi="Arial" w:cs="Arial"/>
        </w:rPr>
        <w:t>27.01.2021</w:t>
      </w:r>
    </w:p>
    <w:p w14:paraId="16168F84" w14:textId="77777777" w:rsidR="00B92E96" w:rsidRPr="00344739" w:rsidRDefault="00B92E96" w:rsidP="00B92E96">
      <w:pPr>
        <w:pStyle w:val="BodyText"/>
        <w:spacing w:before="10"/>
        <w:rPr>
          <w:rFonts w:ascii="Arial" w:hAnsi="Arial" w:cs="Arial"/>
          <w:b/>
          <w:sz w:val="24"/>
          <w:szCs w:val="24"/>
        </w:rPr>
      </w:pPr>
    </w:p>
    <w:p w14:paraId="7A8C7924" w14:textId="77777777" w:rsidR="00B92E96" w:rsidRPr="00344739" w:rsidRDefault="00B92E96" w:rsidP="00B92E96">
      <w:pPr>
        <w:pStyle w:val="Heading11"/>
        <w:spacing w:line="276" w:lineRule="auto"/>
        <w:ind w:left="1440" w:right="1220" w:firstLine="569"/>
        <w:jc w:val="center"/>
        <w:rPr>
          <w:rFonts w:ascii="Arial" w:hAnsi="Arial" w:cs="Arial"/>
          <w:sz w:val="24"/>
          <w:szCs w:val="24"/>
        </w:rPr>
      </w:pPr>
    </w:p>
    <w:p w14:paraId="7A105123" w14:textId="77777777" w:rsidR="00B92E96" w:rsidRPr="00344739" w:rsidRDefault="00B92E96" w:rsidP="00B92E96">
      <w:pPr>
        <w:pStyle w:val="Heading11"/>
        <w:spacing w:line="276" w:lineRule="auto"/>
        <w:ind w:left="1440" w:right="1220" w:firstLine="569"/>
        <w:jc w:val="center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PROFILUL CONSILIULUI DE ADMINISTRAȚIE</w:t>
      </w:r>
    </w:p>
    <w:p w14:paraId="5F059DAE" w14:textId="77777777" w:rsidR="00B92E96" w:rsidRPr="00A652F2" w:rsidRDefault="00B92E96" w:rsidP="00B92E96">
      <w:pPr>
        <w:pStyle w:val="Heading11"/>
        <w:spacing w:line="276" w:lineRule="auto"/>
        <w:ind w:left="1440" w:right="1220" w:firstLine="569"/>
        <w:jc w:val="center"/>
        <w:rPr>
          <w:rFonts w:ascii="Arial" w:hAnsi="Arial" w:cs="Arial"/>
          <w:b w:val="0"/>
          <w:sz w:val="24"/>
          <w:szCs w:val="24"/>
        </w:rPr>
      </w:pPr>
      <w:r w:rsidRPr="00A652F2">
        <w:rPr>
          <w:rFonts w:ascii="Arial" w:hAnsi="Arial" w:cs="Arial"/>
          <w:b w:val="0"/>
          <w:sz w:val="24"/>
          <w:szCs w:val="24"/>
        </w:rPr>
        <w:t xml:space="preserve"> al </w:t>
      </w:r>
    </w:p>
    <w:p w14:paraId="757F00B0" w14:textId="5F9236F9" w:rsidR="00B92E96" w:rsidRPr="00A652F2" w:rsidRDefault="00B92E96" w:rsidP="00B92E96">
      <w:pPr>
        <w:pStyle w:val="Heading11"/>
        <w:spacing w:line="276" w:lineRule="auto"/>
        <w:ind w:left="1440" w:right="1220" w:firstLine="569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Societății URBIS SERV </w:t>
      </w:r>
      <w:r w:rsidRPr="00A652F2">
        <w:rPr>
          <w:rFonts w:ascii="Arial" w:hAnsi="Arial" w:cs="Arial"/>
          <w:b w:val="0"/>
          <w:sz w:val="24"/>
          <w:szCs w:val="24"/>
        </w:rPr>
        <w:t xml:space="preserve"> S.R.L.</w:t>
      </w:r>
      <w:r w:rsidR="00F4022A">
        <w:rPr>
          <w:rFonts w:ascii="Arial" w:hAnsi="Arial" w:cs="Arial"/>
          <w:b w:val="0"/>
          <w:sz w:val="24"/>
          <w:szCs w:val="24"/>
        </w:rPr>
        <w:t xml:space="preserve"> </w:t>
      </w:r>
      <w:r w:rsidRPr="00A652F2">
        <w:rPr>
          <w:rFonts w:ascii="Arial" w:hAnsi="Arial" w:cs="Arial"/>
          <w:b w:val="0"/>
          <w:sz w:val="24"/>
          <w:szCs w:val="24"/>
        </w:rPr>
        <w:t>Buzău</w:t>
      </w:r>
    </w:p>
    <w:p w14:paraId="244A5008" w14:textId="77777777" w:rsidR="00B92E96" w:rsidRPr="00344739" w:rsidRDefault="00B92E96" w:rsidP="00B92E96">
      <w:pPr>
        <w:pStyle w:val="BodyText"/>
        <w:rPr>
          <w:rFonts w:ascii="Arial" w:hAnsi="Arial" w:cs="Arial"/>
          <w:b/>
          <w:sz w:val="24"/>
          <w:szCs w:val="24"/>
        </w:rPr>
      </w:pPr>
    </w:p>
    <w:p w14:paraId="51ED128E" w14:textId="77777777" w:rsidR="00B92E96" w:rsidRPr="00344739" w:rsidRDefault="00B92E96" w:rsidP="00B92E96">
      <w:pPr>
        <w:pStyle w:val="BodyText"/>
        <w:rPr>
          <w:rFonts w:ascii="Arial" w:hAnsi="Arial" w:cs="Arial"/>
          <w:b/>
          <w:sz w:val="24"/>
          <w:szCs w:val="24"/>
        </w:rPr>
      </w:pPr>
    </w:p>
    <w:p w14:paraId="0EEDAEA6" w14:textId="77777777" w:rsidR="00B92E96" w:rsidRPr="00344739" w:rsidRDefault="00B92E96" w:rsidP="00B92E96">
      <w:pPr>
        <w:pStyle w:val="ListParagraph"/>
        <w:numPr>
          <w:ilvl w:val="1"/>
          <w:numId w:val="3"/>
        </w:numPr>
        <w:tabs>
          <w:tab w:val="left" w:pos="1716"/>
        </w:tabs>
        <w:ind w:right="430"/>
        <w:jc w:val="left"/>
        <w:rPr>
          <w:rFonts w:ascii="Arial" w:hAnsi="Arial" w:cs="Arial"/>
          <w:b/>
          <w:color w:val="3A3838"/>
          <w:sz w:val="24"/>
          <w:szCs w:val="24"/>
        </w:rPr>
      </w:pPr>
      <w:r w:rsidRPr="00344739">
        <w:rPr>
          <w:rFonts w:ascii="Arial" w:hAnsi="Arial" w:cs="Arial"/>
          <w:b/>
          <w:sz w:val="24"/>
          <w:szCs w:val="24"/>
        </w:rPr>
        <w:t xml:space="preserve">ASPECTE GENERALE ALE PROFILULUI CONSILIULUI DE </w:t>
      </w:r>
      <w:r>
        <w:rPr>
          <w:rFonts w:ascii="Arial" w:hAnsi="Arial" w:cs="Arial"/>
          <w:b/>
          <w:sz w:val="24"/>
          <w:szCs w:val="24"/>
        </w:rPr>
        <w:t xml:space="preserve">ADMINISTRAȚIE AL URBIS SERV </w:t>
      </w:r>
      <w:r w:rsidRPr="00344739">
        <w:rPr>
          <w:rFonts w:ascii="Arial" w:hAnsi="Arial" w:cs="Arial"/>
          <w:b/>
          <w:sz w:val="24"/>
          <w:szCs w:val="24"/>
        </w:rPr>
        <w:t xml:space="preserve"> S.R.L. BUZĂU</w:t>
      </w:r>
    </w:p>
    <w:p w14:paraId="4F51E0B5" w14:textId="77777777" w:rsidR="00B92E96" w:rsidRPr="00344739" w:rsidRDefault="00B92E96" w:rsidP="00B92E96">
      <w:pPr>
        <w:pStyle w:val="ListParagraph"/>
        <w:tabs>
          <w:tab w:val="left" w:pos="1716"/>
        </w:tabs>
        <w:ind w:left="1715" w:right="430" w:firstLine="0"/>
        <w:jc w:val="left"/>
        <w:rPr>
          <w:rFonts w:ascii="Arial" w:hAnsi="Arial" w:cs="Arial"/>
          <w:b/>
          <w:color w:val="3A3838"/>
          <w:sz w:val="24"/>
          <w:szCs w:val="24"/>
        </w:rPr>
      </w:pPr>
    </w:p>
    <w:p w14:paraId="132667C2" w14:textId="77777777" w:rsidR="00B92E96" w:rsidRPr="00344739" w:rsidRDefault="00B92E96" w:rsidP="00B92E96">
      <w:pPr>
        <w:pStyle w:val="ListParagraph"/>
        <w:numPr>
          <w:ilvl w:val="2"/>
          <w:numId w:val="3"/>
        </w:numPr>
        <w:tabs>
          <w:tab w:val="left" w:pos="2052"/>
        </w:tabs>
        <w:spacing w:before="240"/>
        <w:jc w:val="left"/>
        <w:rPr>
          <w:rFonts w:ascii="Arial" w:hAnsi="Arial" w:cs="Arial"/>
          <w:b/>
          <w:color w:val="4A4848"/>
          <w:sz w:val="24"/>
          <w:szCs w:val="24"/>
        </w:rPr>
      </w:pPr>
      <w:r w:rsidRPr="00344739">
        <w:rPr>
          <w:rFonts w:ascii="Arial" w:hAnsi="Arial" w:cs="Arial"/>
          <w:b/>
          <w:w w:val="105"/>
          <w:sz w:val="24"/>
          <w:szCs w:val="24"/>
        </w:rPr>
        <w:t>Contextul</w:t>
      </w:r>
      <w:r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b/>
          <w:w w:val="105"/>
          <w:sz w:val="24"/>
          <w:szCs w:val="24"/>
        </w:rPr>
        <w:t>organizațional</w:t>
      </w:r>
    </w:p>
    <w:p w14:paraId="43673573" w14:textId="77777777" w:rsidR="00B92E96" w:rsidRPr="00344739" w:rsidRDefault="00B92E96" w:rsidP="00B92E96">
      <w:pPr>
        <w:pStyle w:val="BodyText"/>
        <w:spacing w:before="5"/>
        <w:rPr>
          <w:rFonts w:ascii="Arial" w:hAnsi="Arial" w:cs="Arial"/>
          <w:b/>
          <w:sz w:val="24"/>
          <w:szCs w:val="24"/>
        </w:rPr>
      </w:pPr>
    </w:p>
    <w:p w14:paraId="697A4A8D" w14:textId="77777777" w:rsidR="00B92E96" w:rsidRPr="00344739" w:rsidRDefault="00B92E96" w:rsidP="00B92E96">
      <w:pPr>
        <w:spacing w:line="232" w:lineRule="auto"/>
        <w:ind w:right="40" w:firstLine="720"/>
        <w:jc w:val="both"/>
        <w:rPr>
          <w:rFonts w:ascii="Arial" w:eastAsia="Arial" w:hAnsi="Arial" w:cs="Arial"/>
          <w:color w:val="212529"/>
          <w:sz w:val="24"/>
          <w:szCs w:val="24"/>
        </w:rPr>
      </w:pPr>
    </w:p>
    <w:p w14:paraId="138AF1E5" w14:textId="77777777" w:rsidR="00B92E96" w:rsidRPr="00344739" w:rsidRDefault="00B92E96" w:rsidP="00B92E96">
      <w:pPr>
        <w:spacing w:line="232" w:lineRule="auto"/>
        <w:ind w:right="40" w:firstLine="720"/>
        <w:jc w:val="both"/>
        <w:rPr>
          <w:rFonts w:ascii="Arial" w:eastAsia="Arial" w:hAnsi="Arial" w:cs="Arial"/>
          <w:color w:val="212529"/>
          <w:sz w:val="24"/>
          <w:szCs w:val="24"/>
        </w:rPr>
      </w:pP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Societatea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URBIS SERV</w:t>
      </w:r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S.R.L. </w:t>
      </w:r>
      <w:proofErr w:type="gramStart"/>
      <w:r w:rsidRPr="00344739">
        <w:rPr>
          <w:rFonts w:ascii="Arial" w:eastAsia="Arial" w:hAnsi="Arial" w:cs="Arial"/>
          <w:color w:val="000000"/>
          <w:sz w:val="24"/>
          <w:szCs w:val="24"/>
        </w:rPr>
        <w:t>BUZĂU</w:t>
      </w:r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este</w:t>
      </w:r>
      <w:proofErr w:type="spellEnd"/>
      <w:proofErr w:type="gram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o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societate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cu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răspundere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limitată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,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întreprindere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publică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,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în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conformitate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cu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prevederile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 art.  </w:t>
      </w:r>
      <w:proofErr w:type="gramStart"/>
      <w:r w:rsidRPr="00344739">
        <w:rPr>
          <w:rFonts w:ascii="Arial" w:eastAsia="Arial" w:hAnsi="Arial" w:cs="Arial"/>
          <w:color w:val="212529"/>
          <w:sz w:val="24"/>
          <w:szCs w:val="24"/>
        </w:rPr>
        <w:t>2  pct.</w:t>
      </w:r>
      <w:proofErr w:type="gram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 </w:t>
      </w:r>
      <w:proofErr w:type="gramStart"/>
      <w:r w:rsidRPr="00344739">
        <w:rPr>
          <w:rFonts w:ascii="Arial" w:eastAsia="Arial" w:hAnsi="Arial" w:cs="Arial"/>
          <w:color w:val="212529"/>
          <w:sz w:val="24"/>
          <w:szCs w:val="24"/>
        </w:rPr>
        <w:t>2  lit.</w:t>
      </w:r>
      <w:proofErr w:type="gram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 b)  </w:t>
      </w:r>
      <w:proofErr w:type="gramStart"/>
      <w:r w:rsidRPr="00344739">
        <w:rPr>
          <w:rFonts w:ascii="Arial" w:eastAsia="Arial" w:hAnsi="Arial" w:cs="Arial"/>
          <w:color w:val="212529"/>
          <w:sz w:val="24"/>
          <w:szCs w:val="24"/>
        </w:rPr>
        <w:t>din  OUG</w:t>
      </w:r>
      <w:proofErr w:type="gram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 nr.  109/2011</w:t>
      </w:r>
      <w:proofErr w:type="gramStart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- 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privind</w:t>
      </w:r>
      <w:proofErr w:type="spellEnd"/>
      <w:proofErr w:type="gram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guvernanţa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corporativă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a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întreprinderilor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publice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,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în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sensul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că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Municipiul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Buzău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este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asociat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unic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 xml:space="preserve"> al </w:t>
      </w:r>
      <w:proofErr w:type="spellStart"/>
      <w:r w:rsidRPr="00344739">
        <w:rPr>
          <w:rFonts w:ascii="Arial" w:eastAsia="Arial" w:hAnsi="Arial" w:cs="Arial"/>
          <w:color w:val="212529"/>
          <w:sz w:val="24"/>
          <w:szCs w:val="24"/>
        </w:rPr>
        <w:t>societăţii</w:t>
      </w:r>
      <w:proofErr w:type="spellEnd"/>
      <w:r w:rsidRPr="00344739">
        <w:rPr>
          <w:rFonts w:ascii="Arial" w:eastAsia="Arial" w:hAnsi="Arial" w:cs="Arial"/>
          <w:color w:val="212529"/>
          <w:sz w:val="24"/>
          <w:szCs w:val="24"/>
        </w:rPr>
        <w:t>.</w:t>
      </w:r>
    </w:p>
    <w:p w14:paraId="546E9C88" w14:textId="77777777" w:rsidR="00B92E96" w:rsidRPr="00344739" w:rsidRDefault="00B92E96" w:rsidP="00B92E96">
      <w:pPr>
        <w:spacing w:line="232" w:lineRule="auto"/>
        <w:ind w:right="40" w:firstLine="720"/>
        <w:jc w:val="both"/>
        <w:rPr>
          <w:rFonts w:ascii="Arial" w:eastAsia="Arial" w:hAnsi="Arial" w:cs="Arial"/>
          <w:color w:val="212529"/>
          <w:sz w:val="24"/>
          <w:szCs w:val="24"/>
        </w:rPr>
      </w:pPr>
    </w:p>
    <w:p w14:paraId="3277EC0B" w14:textId="77777777" w:rsidR="00B92E96" w:rsidRPr="00344739" w:rsidRDefault="00B92E96" w:rsidP="00B92E96">
      <w:pP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344739">
        <w:rPr>
          <w:rFonts w:ascii="Arial" w:eastAsia="Arial" w:hAnsi="Arial" w:cs="Arial"/>
          <w:sz w:val="24"/>
          <w:szCs w:val="24"/>
        </w:rPr>
        <w:t>Societatea</w:t>
      </w:r>
      <w:proofErr w:type="spellEnd"/>
      <w:r w:rsidRPr="0034473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URBIS SERV</w:t>
      </w:r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S.R.L. </w:t>
      </w:r>
      <w:proofErr w:type="gramStart"/>
      <w:r w:rsidRPr="00344739">
        <w:rPr>
          <w:rFonts w:ascii="Arial" w:eastAsia="Arial" w:hAnsi="Arial" w:cs="Arial"/>
          <w:color w:val="000000"/>
          <w:sz w:val="24"/>
          <w:szCs w:val="24"/>
        </w:rPr>
        <w:t>BUZĂU  ca</w:t>
      </w:r>
      <w:proofErr w:type="gram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persoană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juridică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drept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român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constituită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cu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participație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română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își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desfășoară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activitatea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conform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prevederilor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Actului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constitutiv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și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conformitate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cu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prevederile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legale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vigoare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referitoare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societățile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comerciale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vederea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realizării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obiectului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său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activitate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și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îndeplinirii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obiectivelor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societății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astfel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cum sunt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acestea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stabilite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prin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actul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constitutiv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DA72548" w14:textId="77777777" w:rsidR="00B92E96" w:rsidRPr="00344739" w:rsidRDefault="00B92E96" w:rsidP="00B92E96">
      <w:pP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4E1957" w14:textId="77777777" w:rsidR="00B92E96" w:rsidRPr="00344739" w:rsidRDefault="00B92E96" w:rsidP="00B92E96">
      <w:pP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Societatea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URBIS SERV</w:t>
      </w:r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S.R.L. BUZĂU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este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o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persoană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juridică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cu capital public,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înregistrată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România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, care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asi</w:t>
      </w:r>
      <w:r>
        <w:rPr>
          <w:rFonts w:ascii="Arial" w:eastAsia="Arial" w:hAnsi="Arial" w:cs="Arial"/>
          <w:color w:val="000000"/>
          <w:sz w:val="24"/>
          <w:szCs w:val="24"/>
        </w:rPr>
        <w:t>gură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întreținerea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drumurilor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spațiilor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verzi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precum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prestarea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servicii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interes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public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general </w:t>
      </w:r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proofErr w:type="gram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concordanță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cu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atribuțiile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stabilite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către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Municipiul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Buzău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care are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calitatea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Asociat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Unic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F2F04CE" w14:textId="77777777" w:rsidR="00B92E96" w:rsidRPr="00344739" w:rsidRDefault="00B92E96" w:rsidP="00B92E96">
      <w:pP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D849C0" w14:textId="77777777" w:rsidR="00B92E96" w:rsidRPr="00344739" w:rsidRDefault="00B92E96" w:rsidP="00B92E96">
      <w:pP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Capitalul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subscris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al </w:t>
      </w:r>
      <w:proofErr w:type="spellStart"/>
      <w:r w:rsidRPr="00344739">
        <w:rPr>
          <w:rFonts w:ascii="Arial" w:hAnsi="Arial" w:cs="Arial"/>
          <w:sz w:val="24"/>
          <w:szCs w:val="24"/>
        </w:rPr>
        <w:t>societății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URBIS SERV</w:t>
      </w:r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S.R.L. BUZĂU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este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color w:val="000000"/>
          <w:sz w:val="24"/>
          <w:szCs w:val="24"/>
        </w:rPr>
        <w:t>13.518.634</w:t>
      </w:r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lei,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divizat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20</w:t>
      </w:r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părți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sociale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cu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valoare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nominală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egală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pentru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fiecare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parte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socială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cuantum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color w:val="000000"/>
          <w:sz w:val="24"/>
          <w:szCs w:val="24"/>
        </w:rPr>
        <w:t>675.931,70</w:t>
      </w:r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lei/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parte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socială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constituit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prin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aport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natură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în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numerar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din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partea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Municipiului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Buză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9920857" w14:textId="77777777" w:rsidR="00B92E96" w:rsidRPr="00344739" w:rsidRDefault="00B92E96" w:rsidP="00B92E96">
      <w:pP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56D749" w14:textId="77777777" w:rsidR="00B92E96" w:rsidRDefault="00B92E96" w:rsidP="00B92E96">
      <w:pPr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Domeniul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principal de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activitate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 al </w:t>
      </w:r>
      <w:proofErr w:type="spellStart"/>
      <w:r w:rsidRPr="00344739">
        <w:rPr>
          <w:rFonts w:ascii="Arial" w:eastAsia="Arial" w:hAnsi="Arial" w:cs="Arial"/>
          <w:color w:val="000000"/>
          <w:sz w:val="24"/>
          <w:szCs w:val="24"/>
        </w:rPr>
        <w:t>societății</w:t>
      </w:r>
      <w:proofErr w:type="spellEnd"/>
      <w:r w:rsidRPr="00344739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4211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Lucrări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construcții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drumurilor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și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autostrăzilor</w:t>
      </w:r>
      <w:proofErr w:type="spellEnd"/>
    </w:p>
    <w:p w14:paraId="788DD1A6" w14:textId="77777777" w:rsidR="00B92E96" w:rsidRPr="00726D82" w:rsidRDefault="00B92E96" w:rsidP="00B92E9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26D82">
        <w:rPr>
          <w:rFonts w:ascii="Arial" w:hAnsi="Arial" w:cs="Arial"/>
          <w:sz w:val="24"/>
          <w:szCs w:val="24"/>
          <w:lang w:val="ro-RO"/>
        </w:rPr>
        <w:lastRenderedPageBreak/>
        <w:t>Societatea are și activități secundare printre care:</w:t>
      </w:r>
    </w:p>
    <w:p w14:paraId="73B0CE1B" w14:textId="77777777" w:rsidR="00B92E96" w:rsidRPr="00726D82" w:rsidRDefault="00B92E96" w:rsidP="00B92E96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726D82">
        <w:rPr>
          <w:rFonts w:ascii="Arial" w:hAnsi="Arial" w:cs="Arial"/>
          <w:sz w:val="24"/>
          <w:szCs w:val="24"/>
          <w:lang w:val="ro-RO"/>
        </w:rPr>
        <w:t>activități de întreținere peisagistică – cod CAEN 8132</w:t>
      </w:r>
    </w:p>
    <w:p w14:paraId="60DFC4F0" w14:textId="77777777" w:rsidR="00B92E96" w:rsidRPr="00726D82" w:rsidRDefault="00B92E96" w:rsidP="00B92E96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726D82">
        <w:rPr>
          <w:rFonts w:ascii="Arial" w:hAnsi="Arial" w:cs="Arial"/>
          <w:sz w:val="24"/>
          <w:szCs w:val="24"/>
          <w:lang w:val="ro-RO"/>
        </w:rPr>
        <w:t>activități de servicii anexe pentru transporturi terestre (parcări)-cod CAEN 5221</w:t>
      </w:r>
    </w:p>
    <w:p w14:paraId="03931105" w14:textId="77777777" w:rsidR="00B92E96" w:rsidRPr="00726D82" w:rsidRDefault="00B92E96" w:rsidP="00B92E96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726D82">
        <w:rPr>
          <w:rFonts w:ascii="Arial" w:hAnsi="Arial" w:cs="Arial"/>
          <w:sz w:val="24"/>
          <w:szCs w:val="24"/>
          <w:lang w:val="ro-RO"/>
        </w:rPr>
        <w:t>activități de pompe funebre și similare – cod CAEN 9603;</w:t>
      </w:r>
    </w:p>
    <w:p w14:paraId="3C009A86" w14:textId="77777777" w:rsidR="00B92E96" w:rsidRPr="00726D82" w:rsidRDefault="00B92E96" w:rsidP="00B92E96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726D82">
        <w:rPr>
          <w:rFonts w:ascii="Arial" w:hAnsi="Arial" w:cs="Arial"/>
          <w:sz w:val="24"/>
          <w:szCs w:val="24"/>
          <w:lang w:val="ro-RO"/>
        </w:rPr>
        <w:t>fabricarea altor produse din minerale nemetalice cod CAEN 2399</w:t>
      </w:r>
    </w:p>
    <w:p w14:paraId="7E34D8DF" w14:textId="77777777" w:rsidR="00B92E96" w:rsidRPr="00726D82" w:rsidRDefault="00B92E96" w:rsidP="00B92E96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726D82">
        <w:rPr>
          <w:rFonts w:ascii="Arial" w:hAnsi="Arial" w:cs="Arial"/>
          <w:sz w:val="24"/>
          <w:szCs w:val="24"/>
          <w:lang w:val="ro-RO"/>
        </w:rPr>
        <w:t xml:space="preserve">întreținerea și repararea </w:t>
      </w:r>
      <w:proofErr w:type="spellStart"/>
      <w:r w:rsidRPr="00726D82">
        <w:rPr>
          <w:rFonts w:ascii="Arial" w:hAnsi="Arial" w:cs="Arial"/>
          <w:sz w:val="24"/>
          <w:szCs w:val="24"/>
          <w:lang w:val="ro-RO"/>
        </w:rPr>
        <w:t>autovehicolelor</w:t>
      </w:r>
      <w:proofErr w:type="spellEnd"/>
      <w:r w:rsidRPr="00726D82">
        <w:rPr>
          <w:rFonts w:ascii="Arial" w:hAnsi="Arial" w:cs="Arial"/>
          <w:sz w:val="24"/>
          <w:szCs w:val="24"/>
          <w:lang w:val="ro-RO"/>
        </w:rPr>
        <w:t xml:space="preserve"> – COD CAEN 4520;</w:t>
      </w:r>
    </w:p>
    <w:p w14:paraId="4C70ED2E" w14:textId="77777777" w:rsidR="00B92E96" w:rsidRPr="00726D82" w:rsidRDefault="00B92E96" w:rsidP="00B92E96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726D82">
        <w:rPr>
          <w:rFonts w:ascii="Arial" w:hAnsi="Arial" w:cs="Arial"/>
          <w:sz w:val="24"/>
          <w:szCs w:val="24"/>
          <w:lang w:val="ro-RO"/>
        </w:rPr>
        <w:t>cultivarea altor plante din culturi nepermanente – COD CAEN 0119</w:t>
      </w:r>
    </w:p>
    <w:p w14:paraId="2347D574" w14:textId="77777777" w:rsidR="00B92E96" w:rsidRPr="00344739" w:rsidRDefault="00B92E96" w:rsidP="00B92E96">
      <w:pPr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5D49185" w14:textId="77777777" w:rsidR="00B92E96" w:rsidRPr="00344739" w:rsidRDefault="00B92E96" w:rsidP="00B92E96">
      <w:pPr>
        <w:pStyle w:val="BodyText"/>
        <w:spacing w:before="93"/>
        <w:ind w:left="858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Autoritatea publică tutelară este Consiliul Local al Municipiului Buzău, în calitate de acționar unic al societății.</w:t>
      </w:r>
    </w:p>
    <w:p w14:paraId="16DF4EA5" w14:textId="77777777" w:rsidR="00B92E96" w:rsidRPr="00344739" w:rsidRDefault="00B92E96" w:rsidP="00B92E96">
      <w:pPr>
        <w:pStyle w:val="BodyText"/>
        <w:spacing w:before="101" w:line="242" w:lineRule="auto"/>
        <w:ind w:left="138" w:right="106" w:firstLine="719"/>
        <w:jc w:val="both"/>
        <w:rPr>
          <w:rFonts w:ascii="Arial" w:hAnsi="Arial" w:cs="Arial"/>
          <w:sz w:val="24"/>
          <w:szCs w:val="24"/>
        </w:rPr>
      </w:pPr>
    </w:p>
    <w:p w14:paraId="0FD8D3AE" w14:textId="77777777" w:rsidR="00B92E96" w:rsidRPr="00344739" w:rsidRDefault="00B92E96" w:rsidP="00B92E96">
      <w:pPr>
        <w:pStyle w:val="BodyText"/>
        <w:spacing w:before="101" w:line="242" w:lineRule="auto"/>
        <w:ind w:left="138" w:right="106" w:firstLine="719"/>
        <w:jc w:val="both"/>
        <w:rPr>
          <w:rFonts w:ascii="Arial" w:hAnsi="Arial" w:cs="Arial"/>
          <w:sz w:val="24"/>
          <w:szCs w:val="24"/>
        </w:rPr>
      </w:pPr>
    </w:p>
    <w:p w14:paraId="0C3D757C" w14:textId="77777777" w:rsidR="00B92E96" w:rsidRPr="00344739" w:rsidRDefault="00B92E96" w:rsidP="00B92E96">
      <w:pPr>
        <w:pStyle w:val="BodyText"/>
        <w:spacing w:before="101" w:line="242" w:lineRule="auto"/>
        <w:ind w:left="138" w:right="106" w:firstLine="719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Activitatea societății este organizată cu respectarea următoarelor principii și strategii locale:</w:t>
      </w:r>
    </w:p>
    <w:p w14:paraId="2CD0BD29" w14:textId="77777777" w:rsidR="00B92E96" w:rsidRPr="00344739" w:rsidRDefault="00B92E96" w:rsidP="00B92E96">
      <w:pPr>
        <w:pStyle w:val="ListParagraph"/>
        <w:numPr>
          <w:ilvl w:val="0"/>
          <w:numId w:val="2"/>
        </w:numPr>
        <w:tabs>
          <w:tab w:val="left" w:pos="929"/>
        </w:tabs>
        <w:spacing w:before="125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rezolvarea problemelor de ordin economic, social și de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mediu;</w:t>
      </w:r>
    </w:p>
    <w:p w14:paraId="5EF5A0B0" w14:textId="77777777" w:rsidR="00B92E96" w:rsidRPr="00344739" w:rsidRDefault="00B92E96" w:rsidP="00B92E96">
      <w:pPr>
        <w:pStyle w:val="ListParagraph"/>
        <w:numPr>
          <w:ilvl w:val="0"/>
          <w:numId w:val="2"/>
        </w:numPr>
        <w:tabs>
          <w:tab w:val="left" w:pos="990"/>
          <w:tab w:val="left" w:pos="991"/>
        </w:tabs>
        <w:spacing w:before="139" w:line="259" w:lineRule="auto"/>
        <w:ind w:left="138" w:right="106" w:firstLine="427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administrarea eficientă a bunurilor aparținând domeniului public și privat </w:t>
      </w:r>
      <w:r w:rsidRPr="00344739">
        <w:rPr>
          <w:rFonts w:ascii="Arial" w:hAnsi="Arial" w:cs="Arial"/>
          <w:spacing w:val="-3"/>
          <w:sz w:val="24"/>
          <w:szCs w:val="24"/>
        </w:rPr>
        <w:t xml:space="preserve">al </w:t>
      </w:r>
      <w:r w:rsidRPr="00344739">
        <w:rPr>
          <w:rFonts w:ascii="Arial" w:hAnsi="Arial" w:cs="Arial"/>
          <w:sz w:val="24"/>
          <w:szCs w:val="24"/>
        </w:rPr>
        <w:t>unității</w:t>
      </w:r>
      <w:r>
        <w:rPr>
          <w:rFonts w:ascii="Arial" w:hAnsi="Arial" w:cs="Arial"/>
          <w:sz w:val="24"/>
          <w:szCs w:val="24"/>
        </w:rPr>
        <w:t xml:space="preserve"> administrativ-teritoriale și a bunurilor proprii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10227521" w14:textId="77777777" w:rsidR="00B92E96" w:rsidRPr="00344739" w:rsidRDefault="00B92E96" w:rsidP="00B92E96">
      <w:pPr>
        <w:pStyle w:val="ListParagraph"/>
        <w:numPr>
          <w:ilvl w:val="0"/>
          <w:numId w:val="2"/>
        </w:numPr>
        <w:tabs>
          <w:tab w:val="left" w:pos="859"/>
        </w:tabs>
        <w:spacing w:before="108"/>
        <w:ind w:left="858" w:hanging="29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utilizarea eficientă 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fondurilor publice în activitatea sa.</w:t>
      </w:r>
    </w:p>
    <w:p w14:paraId="14F429C4" w14:textId="77777777" w:rsidR="00B92E96" w:rsidRPr="00344739" w:rsidRDefault="00B92E96" w:rsidP="00B92E96">
      <w:pPr>
        <w:pStyle w:val="BodyText"/>
        <w:spacing w:before="127" w:line="276" w:lineRule="auto"/>
        <w:ind w:left="138" w:right="102" w:firstLine="719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Consiliul de Administrație (denumit in continuare  </w:t>
      </w:r>
      <w:r w:rsidRPr="00344739">
        <w:rPr>
          <w:rFonts w:ascii="Arial" w:hAnsi="Arial" w:cs="Arial"/>
          <w:spacing w:val="-4"/>
          <w:sz w:val="24"/>
          <w:szCs w:val="24"/>
        </w:rPr>
        <w:t xml:space="preserve">"Consiliul </w:t>
      </w:r>
      <w:r w:rsidRPr="00344739">
        <w:rPr>
          <w:rFonts w:ascii="Arial" w:hAnsi="Arial" w:cs="Arial"/>
          <w:spacing w:val="-11"/>
          <w:sz w:val="24"/>
          <w:szCs w:val="24"/>
        </w:rPr>
        <w:t xml:space="preserve">"),  </w:t>
      </w:r>
      <w:r w:rsidRPr="00344739">
        <w:rPr>
          <w:rFonts w:ascii="Arial" w:hAnsi="Arial" w:cs="Arial"/>
          <w:sz w:val="24"/>
          <w:szCs w:val="24"/>
        </w:rPr>
        <w:t xml:space="preserve">va fi format </w:t>
      </w:r>
      <w:r w:rsidRPr="00344739">
        <w:rPr>
          <w:rFonts w:ascii="Arial" w:hAnsi="Arial" w:cs="Arial"/>
          <w:spacing w:val="-2"/>
          <w:sz w:val="24"/>
          <w:szCs w:val="24"/>
        </w:rPr>
        <w:t>din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Pr="0034473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cinci) membri neexecutivi și neasociați.</w:t>
      </w:r>
      <w:r w:rsidRPr="00344739"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pacing w:val="-3"/>
          <w:sz w:val="24"/>
          <w:szCs w:val="24"/>
        </w:rPr>
        <w:t xml:space="preserve">Societatea </w:t>
      </w:r>
      <w:r w:rsidRPr="00344739">
        <w:rPr>
          <w:rFonts w:ascii="Arial" w:hAnsi="Arial" w:cs="Arial"/>
          <w:sz w:val="24"/>
          <w:szCs w:val="24"/>
        </w:rPr>
        <w:t>este administrată în sistem unitar. Având în vedere delega</w:t>
      </w:r>
      <w:r>
        <w:rPr>
          <w:rFonts w:ascii="Arial" w:hAnsi="Arial" w:cs="Arial"/>
          <w:sz w:val="24"/>
          <w:szCs w:val="24"/>
        </w:rPr>
        <w:t>rea atribuțiilor către directorul executiv</w:t>
      </w:r>
      <w:r w:rsidRPr="00344739">
        <w:rPr>
          <w:rFonts w:ascii="Arial" w:hAnsi="Arial" w:cs="Arial"/>
          <w:sz w:val="24"/>
          <w:szCs w:val="24"/>
        </w:rPr>
        <w:t xml:space="preserve"> componența consiliului  de administrație va fi formată din administratori neexecutivi în sensul prevederilor actului constitutiv al societății. In </w:t>
      </w:r>
      <w:r w:rsidRPr="00344739">
        <w:rPr>
          <w:rFonts w:ascii="Arial" w:hAnsi="Arial" w:cs="Arial"/>
          <w:spacing w:val="-3"/>
          <w:sz w:val="24"/>
          <w:szCs w:val="24"/>
        </w:rPr>
        <w:t xml:space="preserve">cadrul Consiliului </w:t>
      </w:r>
      <w:r w:rsidRPr="00344739">
        <w:rPr>
          <w:rFonts w:ascii="Arial" w:hAnsi="Arial" w:cs="Arial"/>
          <w:sz w:val="24"/>
          <w:szCs w:val="24"/>
        </w:rPr>
        <w:t xml:space="preserve">de Administrație vor funcționa  două  comitete: Comitetul de Audit </w:t>
      </w:r>
      <w:r w:rsidRPr="00344739">
        <w:rPr>
          <w:rFonts w:ascii="Arial" w:hAnsi="Arial" w:cs="Arial"/>
          <w:spacing w:val="-5"/>
          <w:sz w:val="24"/>
          <w:szCs w:val="24"/>
        </w:rPr>
        <w:t xml:space="preserve">și </w:t>
      </w:r>
      <w:r w:rsidRPr="00344739">
        <w:rPr>
          <w:rFonts w:ascii="Arial" w:hAnsi="Arial" w:cs="Arial"/>
          <w:sz w:val="24"/>
          <w:szCs w:val="24"/>
        </w:rPr>
        <w:t>Comitetul de Nominalizare și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Remunerare.</w:t>
      </w:r>
    </w:p>
    <w:p w14:paraId="75F2EF36" w14:textId="77777777" w:rsidR="00B92E96" w:rsidRPr="00344739" w:rsidRDefault="00B92E96" w:rsidP="00B92E96">
      <w:pPr>
        <w:pStyle w:val="BodyText"/>
        <w:spacing w:before="127" w:line="244" w:lineRule="auto"/>
        <w:ind w:left="138" w:right="102" w:firstLine="719"/>
        <w:jc w:val="both"/>
        <w:rPr>
          <w:rFonts w:ascii="Arial" w:hAnsi="Arial" w:cs="Arial"/>
          <w:sz w:val="24"/>
          <w:szCs w:val="24"/>
        </w:rPr>
      </w:pPr>
    </w:p>
    <w:p w14:paraId="03CFCE80" w14:textId="77777777" w:rsidR="00B92E96" w:rsidRPr="00344739" w:rsidRDefault="00B92E96" w:rsidP="00B92E96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5631BCEC" w14:textId="77777777" w:rsidR="00B92E96" w:rsidRPr="00344739" w:rsidRDefault="00B92E96" w:rsidP="00B92E96">
      <w:pPr>
        <w:pStyle w:val="Heading11"/>
        <w:numPr>
          <w:ilvl w:val="2"/>
          <w:numId w:val="3"/>
        </w:numPr>
        <w:tabs>
          <w:tab w:val="left" w:pos="1533"/>
        </w:tabs>
        <w:spacing w:before="1"/>
        <w:ind w:left="1532" w:firstLine="88"/>
        <w:jc w:val="left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w w:val="105"/>
          <w:sz w:val="24"/>
          <w:szCs w:val="24"/>
        </w:rPr>
        <w:t>Priorități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strategice</w:t>
      </w:r>
    </w:p>
    <w:p w14:paraId="4D297AF5" w14:textId="77777777" w:rsidR="00B92E96" w:rsidRPr="00344739" w:rsidRDefault="00B92E96" w:rsidP="00B92E96">
      <w:pPr>
        <w:pStyle w:val="BodyText"/>
        <w:spacing w:before="119"/>
        <w:ind w:left="280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w w:val="105"/>
          <w:sz w:val="24"/>
          <w:szCs w:val="24"/>
        </w:rPr>
        <w:t>Societatea are următoarele obiective strategice:</w:t>
      </w:r>
    </w:p>
    <w:p w14:paraId="4B5EDEF2" w14:textId="77777777" w:rsidR="00B92E96" w:rsidRPr="00344739" w:rsidRDefault="00B92E96" w:rsidP="00B92E96">
      <w:pPr>
        <w:pStyle w:val="ListParagraph"/>
        <w:numPr>
          <w:ilvl w:val="0"/>
          <w:numId w:val="1"/>
        </w:numPr>
        <w:tabs>
          <w:tab w:val="left" w:pos="581"/>
        </w:tabs>
        <w:spacing w:before="14" w:line="360" w:lineRule="auto"/>
        <w:jc w:val="left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eficiență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economică;</w:t>
      </w:r>
    </w:p>
    <w:p w14:paraId="119BD0DE" w14:textId="77777777" w:rsidR="00B92E96" w:rsidRPr="00344739" w:rsidRDefault="00B92E96" w:rsidP="00B92E96">
      <w:pPr>
        <w:pStyle w:val="ListParagraph"/>
        <w:numPr>
          <w:ilvl w:val="0"/>
          <w:numId w:val="1"/>
        </w:numPr>
        <w:tabs>
          <w:tab w:val="left" w:pos="583"/>
        </w:tabs>
        <w:spacing w:before="14" w:line="360" w:lineRule="auto"/>
        <w:ind w:left="582" w:hanging="166"/>
        <w:jc w:val="left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modernizarea </w:t>
      </w:r>
      <w:r w:rsidRPr="00344739">
        <w:rPr>
          <w:rFonts w:ascii="Arial" w:hAnsi="Arial" w:cs="Arial"/>
          <w:spacing w:val="12"/>
          <w:sz w:val="24"/>
          <w:szCs w:val="24"/>
        </w:rPr>
        <w:t xml:space="preserve">și </w:t>
      </w:r>
      <w:r w:rsidRPr="00344739">
        <w:rPr>
          <w:rFonts w:ascii="Arial" w:hAnsi="Arial" w:cs="Arial"/>
          <w:sz w:val="24"/>
          <w:szCs w:val="24"/>
        </w:rPr>
        <w:t>îmbunătățirea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serviciilor;</w:t>
      </w:r>
    </w:p>
    <w:p w14:paraId="21A89E28" w14:textId="77777777" w:rsidR="00B92E96" w:rsidRPr="00344739" w:rsidRDefault="00B92E96" w:rsidP="00B92E96">
      <w:pPr>
        <w:pStyle w:val="BodyText"/>
        <w:spacing w:before="2" w:line="360" w:lineRule="auto"/>
        <w:ind w:firstLine="416"/>
        <w:rPr>
          <w:rFonts w:ascii="Arial" w:hAnsi="Arial" w:cs="Arial"/>
          <w:w w:val="105"/>
          <w:sz w:val="24"/>
          <w:szCs w:val="24"/>
        </w:rPr>
      </w:pPr>
      <w:r w:rsidRPr="00344739">
        <w:rPr>
          <w:rFonts w:ascii="Arial" w:hAnsi="Arial" w:cs="Arial"/>
          <w:w w:val="105"/>
          <w:sz w:val="24"/>
          <w:szCs w:val="24"/>
        </w:rPr>
        <w:t>- promovarea competenței profesionale.</w:t>
      </w:r>
    </w:p>
    <w:p w14:paraId="5CC81F46" w14:textId="77777777" w:rsidR="00B92E96" w:rsidRPr="00344739" w:rsidRDefault="00B92E96" w:rsidP="00B92E96">
      <w:pPr>
        <w:pStyle w:val="BodyText"/>
        <w:spacing w:before="2" w:line="360" w:lineRule="auto"/>
        <w:ind w:firstLine="416"/>
        <w:rPr>
          <w:rFonts w:ascii="Arial" w:hAnsi="Arial" w:cs="Arial"/>
          <w:sz w:val="24"/>
          <w:szCs w:val="24"/>
        </w:rPr>
      </w:pPr>
    </w:p>
    <w:p w14:paraId="0464A9DC" w14:textId="77777777" w:rsidR="00B92E96" w:rsidRPr="00344739" w:rsidRDefault="00B92E96" w:rsidP="00B92E96">
      <w:pPr>
        <w:pStyle w:val="Heading11"/>
        <w:numPr>
          <w:ilvl w:val="2"/>
          <w:numId w:val="3"/>
        </w:numPr>
        <w:spacing w:before="4"/>
        <w:ind w:left="1218" w:firstLine="492"/>
        <w:jc w:val="left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w w:val="105"/>
          <w:sz w:val="24"/>
          <w:szCs w:val="24"/>
        </w:rPr>
        <w:t xml:space="preserve">Atribuții </w:t>
      </w:r>
      <w:r w:rsidRPr="00344739">
        <w:rPr>
          <w:rFonts w:ascii="Arial" w:hAnsi="Arial" w:cs="Arial"/>
          <w:spacing w:val="4"/>
          <w:w w:val="105"/>
          <w:sz w:val="24"/>
          <w:szCs w:val="24"/>
        </w:rPr>
        <w:t>și</w:t>
      </w:r>
      <w:r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așteptări</w:t>
      </w:r>
    </w:p>
    <w:p w14:paraId="24D4FFD7" w14:textId="77777777" w:rsidR="00B92E96" w:rsidRPr="00344739" w:rsidRDefault="00B92E96" w:rsidP="00B92E96">
      <w:pPr>
        <w:rPr>
          <w:rFonts w:ascii="Arial" w:hAnsi="Arial" w:cs="Arial"/>
          <w:sz w:val="24"/>
          <w:szCs w:val="24"/>
        </w:rPr>
      </w:pPr>
    </w:p>
    <w:p w14:paraId="1A67A74F" w14:textId="77777777" w:rsidR="00B92E96" w:rsidRPr="00344739" w:rsidRDefault="00B92E96" w:rsidP="00B92E96">
      <w:pPr>
        <w:pStyle w:val="BodyText"/>
        <w:spacing w:before="89" w:line="249" w:lineRule="auto"/>
        <w:ind w:left="138" w:right="104" w:firstLine="628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Consiliul este </w:t>
      </w:r>
      <w:r w:rsidRPr="00344739">
        <w:rPr>
          <w:rFonts w:ascii="Arial" w:hAnsi="Arial" w:cs="Arial"/>
          <w:spacing w:val="3"/>
          <w:sz w:val="24"/>
          <w:szCs w:val="24"/>
        </w:rPr>
        <w:t xml:space="preserve">însărcinat </w:t>
      </w:r>
      <w:r w:rsidRPr="00344739">
        <w:rPr>
          <w:rFonts w:ascii="Arial" w:hAnsi="Arial" w:cs="Arial"/>
          <w:sz w:val="24"/>
          <w:szCs w:val="24"/>
        </w:rPr>
        <w:t xml:space="preserve">cu îndeplinirea tuturor actelor necesare și utile pentru realizarea obiectului de activitate al societății, cu excepția celor  rezervate  de  </w:t>
      </w:r>
      <w:r w:rsidRPr="00344739">
        <w:rPr>
          <w:rFonts w:ascii="Arial" w:hAnsi="Arial" w:cs="Arial"/>
          <w:spacing w:val="-3"/>
          <w:sz w:val="24"/>
          <w:szCs w:val="24"/>
        </w:rPr>
        <w:t xml:space="preserve">lege </w:t>
      </w:r>
      <w:r w:rsidRPr="00344739">
        <w:rPr>
          <w:rFonts w:ascii="Arial" w:hAnsi="Arial" w:cs="Arial"/>
          <w:sz w:val="24"/>
          <w:szCs w:val="24"/>
        </w:rPr>
        <w:t>pentru Adunarea Generală a Acționarilor. Consiliul este însărcinat să supravegheze performanța managementului executiv, situația generală a afacerilor din cadrul Societății. Consiliul sprijină managementul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executiv.</w:t>
      </w:r>
    </w:p>
    <w:p w14:paraId="158A5120" w14:textId="77777777" w:rsidR="00B92E96" w:rsidRPr="00344739" w:rsidRDefault="00B92E96" w:rsidP="00B92E96">
      <w:pPr>
        <w:pStyle w:val="BodyText"/>
        <w:spacing w:before="89" w:line="249" w:lineRule="auto"/>
        <w:ind w:left="138" w:right="104" w:firstLine="628"/>
        <w:jc w:val="both"/>
        <w:rPr>
          <w:rFonts w:ascii="Arial" w:hAnsi="Arial" w:cs="Arial"/>
          <w:sz w:val="24"/>
          <w:szCs w:val="24"/>
        </w:rPr>
      </w:pPr>
    </w:p>
    <w:p w14:paraId="765700C7" w14:textId="77777777" w:rsidR="00B92E96" w:rsidRPr="00344739" w:rsidRDefault="00B92E96" w:rsidP="00B92E96">
      <w:pPr>
        <w:pStyle w:val="BodyText"/>
        <w:spacing w:before="2" w:line="254" w:lineRule="auto"/>
        <w:ind w:left="138" w:right="102" w:firstLine="628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Atribuțiile Consiliului de Administrație  privind  administrarea  Societății  sunt cele legate de stabilirea direcțiilor principale de activitate și dezvoltare a Societății, a obiectivelor pentru directorii Societății, de urmărire </w:t>
      </w:r>
      <w:r w:rsidRPr="00344739">
        <w:rPr>
          <w:rFonts w:ascii="Arial" w:hAnsi="Arial" w:cs="Arial"/>
          <w:spacing w:val="6"/>
          <w:sz w:val="24"/>
          <w:szCs w:val="24"/>
        </w:rPr>
        <w:t xml:space="preserve">și </w:t>
      </w:r>
      <w:r w:rsidRPr="00344739">
        <w:rPr>
          <w:rFonts w:ascii="Arial" w:hAnsi="Arial" w:cs="Arial"/>
          <w:sz w:val="24"/>
          <w:szCs w:val="24"/>
        </w:rPr>
        <w:t>evaluare a activității  acestora prin raportare la prevederile contractului de mandat respectiv, a planului  de management al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acestora.</w:t>
      </w:r>
    </w:p>
    <w:p w14:paraId="02C5CF6D" w14:textId="77777777" w:rsidR="00B92E96" w:rsidRPr="00344739" w:rsidRDefault="00B92E96" w:rsidP="00B92E96">
      <w:pPr>
        <w:pStyle w:val="BodyText"/>
        <w:spacing w:before="2" w:line="254" w:lineRule="auto"/>
        <w:ind w:left="138" w:right="102" w:firstLine="628"/>
        <w:jc w:val="both"/>
        <w:rPr>
          <w:rFonts w:ascii="Arial" w:hAnsi="Arial" w:cs="Arial"/>
          <w:sz w:val="24"/>
          <w:szCs w:val="24"/>
        </w:rPr>
      </w:pPr>
    </w:p>
    <w:p w14:paraId="79B34942" w14:textId="77777777" w:rsidR="00B92E96" w:rsidRPr="00344739" w:rsidRDefault="00B92E96" w:rsidP="00B92E96">
      <w:pPr>
        <w:pStyle w:val="BodyText"/>
        <w:spacing w:line="247" w:lineRule="auto"/>
        <w:ind w:left="138" w:right="102" w:firstLine="741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Fiecărui membru al Consiliului de Administrație îi este cerut să înțeleagă pe deplin responsabilitățile Consiliului, să aibă o viziune pe termen lung </w:t>
      </w:r>
      <w:r w:rsidRPr="00344739">
        <w:rPr>
          <w:rFonts w:ascii="Arial" w:hAnsi="Arial" w:cs="Arial"/>
          <w:spacing w:val="6"/>
          <w:sz w:val="24"/>
          <w:szCs w:val="24"/>
        </w:rPr>
        <w:t xml:space="preserve">și </w:t>
      </w:r>
      <w:r w:rsidRPr="00344739">
        <w:rPr>
          <w:rFonts w:ascii="Arial" w:hAnsi="Arial" w:cs="Arial"/>
          <w:sz w:val="24"/>
          <w:szCs w:val="24"/>
        </w:rPr>
        <w:t xml:space="preserve">să ofere contribuții valoroase, să arate dedicație pentru rolul său prin pregătire minuțioasă, disponibilitate </w:t>
      </w:r>
      <w:r w:rsidRPr="00344739">
        <w:rPr>
          <w:rFonts w:ascii="Arial" w:hAnsi="Arial" w:cs="Arial"/>
          <w:spacing w:val="6"/>
          <w:sz w:val="24"/>
          <w:szCs w:val="24"/>
        </w:rPr>
        <w:t xml:space="preserve">și </w:t>
      </w:r>
      <w:r w:rsidRPr="00344739">
        <w:rPr>
          <w:rFonts w:ascii="Arial" w:hAnsi="Arial" w:cs="Arial"/>
          <w:sz w:val="24"/>
          <w:szCs w:val="24"/>
        </w:rPr>
        <w:t>punctualitate, dedicaț</w:t>
      </w:r>
      <w:r>
        <w:rPr>
          <w:rFonts w:ascii="Arial" w:hAnsi="Arial" w:cs="Arial"/>
          <w:sz w:val="24"/>
          <w:szCs w:val="24"/>
        </w:rPr>
        <w:t>ie pentru îmbunătățirea continuă</w:t>
      </w:r>
      <w:r w:rsidRPr="00344739">
        <w:rPr>
          <w:rFonts w:ascii="Arial" w:hAnsi="Arial" w:cs="Arial"/>
          <w:sz w:val="24"/>
          <w:szCs w:val="24"/>
        </w:rPr>
        <w:t xml:space="preserve"> a societății, integritate, independență, să ia numai decizii pentru binele organizației </w:t>
      </w:r>
      <w:r w:rsidRPr="00344739">
        <w:rPr>
          <w:rFonts w:ascii="Arial" w:hAnsi="Arial" w:cs="Arial"/>
          <w:spacing w:val="11"/>
          <w:sz w:val="24"/>
          <w:szCs w:val="24"/>
        </w:rPr>
        <w:t>și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probitate.</w:t>
      </w:r>
    </w:p>
    <w:p w14:paraId="6E0E5FD0" w14:textId="77777777" w:rsidR="00B92E96" w:rsidRPr="00344739" w:rsidRDefault="00B92E96" w:rsidP="00B92E96">
      <w:pPr>
        <w:pStyle w:val="BodyText"/>
        <w:spacing w:line="247" w:lineRule="auto"/>
        <w:ind w:left="138" w:right="102" w:firstLine="741"/>
        <w:jc w:val="both"/>
        <w:rPr>
          <w:rFonts w:ascii="Arial" w:hAnsi="Arial" w:cs="Arial"/>
          <w:sz w:val="24"/>
          <w:szCs w:val="24"/>
        </w:rPr>
      </w:pPr>
    </w:p>
    <w:p w14:paraId="387EA2A1" w14:textId="77777777" w:rsidR="00B92E96" w:rsidRPr="00344739" w:rsidRDefault="00B92E96" w:rsidP="00B92E96">
      <w:pPr>
        <w:rPr>
          <w:rFonts w:ascii="Arial" w:hAnsi="Arial" w:cs="Arial"/>
          <w:sz w:val="24"/>
          <w:szCs w:val="24"/>
        </w:rPr>
      </w:pPr>
    </w:p>
    <w:p w14:paraId="6D31BBE6" w14:textId="77777777" w:rsidR="00B92E96" w:rsidRPr="00344739" w:rsidRDefault="00B92E96" w:rsidP="00B92E96">
      <w:pPr>
        <w:pStyle w:val="Heading11"/>
        <w:numPr>
          <w:ilvl w:val="2"/>
          <w:numId w:val="3"/>
        </w:numPr>
        <w:tabs>
          <w:tab w:val="left" w:pos="1313"/>
        </w:tabs>
        <w:spacing w:before="125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w w:val="105"/>
          <w:sz w:val="24"/>
          <w:szCs w:val="24"/>
        </w:rPr>
        <w:t>Componența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Consiliului</w:t>
      </w:r>
    </w:p>
    <w:p w14:paraId="28025659" w14:textId="77777777" w:rsidR="00B92E96" w:rsidRPr="00344739" w:rsidRDefault="00B92E96" w:rsidP="00B92E96">
      <w:pPr>
        <w:pStyle w:val="BodyText"/>
        <w:spacing w:before="156"/>
        <w:ind w:left="360" w:right="103" w:firstLine="667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Componența Consiliului se stabilește astfel </w:t>
      </w:r>
      <w:r w:rsidRPr="00344739">
        <w:rPr>
          <w:rFonts w:ascii="Arial" w:hAnsi="Arial" w:cs="Arial"/>
          <w:spacing w:val="6"/>
          <w:sz w:val="24"/>
          <w:szCs w:val="24"/>
        </w:rPr>
        <w:t xml:space="preserve">încât </w:t>
      </w:r>
      <w:r w:rsidRPr="00344739">
        <w:rPr>
          <w:rFonts w:ascii="Arial" w:hAnsi="Arial" w:cs="Arial"/>
          <w:sz w:val="24"/>
          <w:szCs w:val="24"/>
        </w:rPr>
        <w:t xml:space="preserve">membrii săi,  în  ceea  ce  privește </w:t>
      </w:r>
      <w:proofErr w:type="spellStart"/>
      <w:r w:rsidRPr="00344739">
        <w:rPr>
          <w:rFonts w:ascii="Arial" w:hAnsi="Arial" w:cs="Arial"/>
          <w:sz w:val="24"/>
          <w:szCs w:val="24"/>
        </w:rPr>
        <w:t>relatia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dintre ei și cu ma</w:t>
      </w:r>
      <w:r>
        <w:rPr>
          <w:rFonts w:ascii="Arial" w:hAnsi="Arial" w:cs="Arial"/>
          <w:sz w:val="24"/>
          <w:szCs w:val="24"/>
        </w:rPr>
        <w:t>nagementul executiv, să acțione</w:t>
      </w:r>
      <w:r w:rsidRPr="00344739">
        <w:rPr>
          <w:rFonts w:ascii="Arial" w:hAnsi="Arial" w:cs="Arial"/>
          <w:sz w:val="24"/>
          <w:szCs w:val="24"/>
        </w:rPr>
        <w:t xml:space="preserve">ze  independent  și critic iar membrii consiliului să se completeze unul pe celălalt. Consiliul va avea o componență mixtă și echilibrată </w:t>
      </w:r>
      <w:r w:rsidRPr="00344739">
        <w:rPr>
          <w:rFonts w:ascii="Arial" w:hAnsi="Arial" w:cs="Arial"/>
          <w:spacing w:val="17"/>
          <w:sz w:val="24"/>
          <w:szCs w:val="24"/>
        </w:rPr>
        <w:t xml:space="preserve">în  </w:t>
      </w:r>
      <w:r w:rsidRPr="00344739">
        <w:rPr>
          <w:rFonts w:ascii="Arial" w:hAnsi="Arial" w:cs="Arial"/>
          <w:sz w:val="24"/>
          <w:szCs w:val="24"/>
        </w:rPr>
        <w:t xml:space="preserve">ceea  ce  privește  </w:t>
      </w:r>
      <w:proofErr w:type="spellStart"/>
      <w:r w:rsidRPr="00344739">
        <w:rPr>
          <w:rFonts w:ascii="Arial" w:hAnsi="Arial" w:cs="Arial"/>
          <w:sz w:val="24"/>
          <w:szCs w:val="24"/>
        </w:rPr>
        <w:t>experienta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 profesională, asigurând o diversitate a expertizei și experiențelor la nivelul </w:t>
      </w:r>
      <w:r w:rsidRPr="00344739">
        <w:rPr>
          <w:rFonts w:ascii="Arial" w:hAnsi="Arial" w:cs="Arial"/>
          <w:spacing w:val="3"/>
          <w:sz w:val="24"/>
          <w:szCs w:val="24"/>
        </w:rPr>
        <w:t xml:space="preserve">întregului </w:t>
      </w:r>
      <w:r w:rsidRPr="00344739">
        <w:rPr>
          <w:rFonts w:ascii="Arial" w:hAnsi="Arial" w:cs="Arial"/>
          <w:sz w:val="24"/>
          <w:szCs w:val="24"/>
        </w:rPr>
        <w:t>consiliu. Fiecare membru al consiliului trebuie să aibă calificarea necesară pentru a evalua operațiunile și politicile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societății.</w:t>
      </w:r>
    </w:p>
    <w:p w14:paraId="7CB76E78" w14:textId="77777777" w:rsidR="00B92E96" w:rsidRPr="00344739" w:rsidRDefault="00B92E96" w:rsidP="00B92E96">
      <w:pPr>
        <w:pStyle w:val="BodyText"/>
        <w:spacing w:before="156"/>
        <w:ind w:left="360" w:right="103" w:firstLine="667"/>
        <w:jc w:val="both"/>
        <w:rPr>
          <w:rFonts w:ascii="Arial" w:hAnsi="Arial" w:cs="Arial"/>
          <w:sz w:val="24"/>
          <w:szCs w:val="24"/>
        </w:rPr>
      </w:pPr>
    </w:p>
    <w:p w14:paraId="2415DF24" w14:textId="75C4D99A" w:rsidR="00B92E96" w:rsidRPr="00344739" w:rsidRDefault="00B92E96" w:rsidP="00B92E96">
      <w:pPr>
        <w:pStyle w:val="BodyText"/>
        <w:spacing w:line="244" w:lineRule="auto"/>
        <w:ind w:left="138" w:right="50" w:firstLine="681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Consiliul trebuie să fie com</w:t>
      </w:r>
      <w:r>
        <w:rPr>
          <w:rFonts w:ascii="Arial" w:hAnsi="Arial" w:cs="Arial"/>
          <w:sz w:val="24"/>
          <w:szCs w:val="24"/>
        </w:rPr>
        <w:t>pus, în majoritate , din membri</w:t>
      </w:r>
      <w:r w:rsidRPr="00344739">
        <w:rPr>
          <w:rFonts w:ascii="Arial" w:hAnsi="Arial" w:cs="Arial"/>
          <w:sz w:val="24"/>
          <w:szCs w:val="24"/>
        </w:rPr>
        <w:t xml:space="preserve"> cu experiență în domeniile care</w:t>
      </w:r>
      <w:r>
        <w:rPr>
          <w:rFonts w:ascii="Arial" w:hAnsi="Arial" w:cs="Arial"/>
          <w:sz w:val="24"/>
          <w:szCs w:val="24"/>
        </w:rPr>
        <w:t xml:space="preserve"> privesc activitatea societății. </w:t>
      </w:r>
      <w:r w:rsidRPr="00344739">
        <w:rPr>
          <w:rFonts w:ascii="Arial" w:hAnsi="Arial" w:cs="Arial"/>
          <w:sz w:val="24"/>
          <w:szCs w:val="24"/>
        </w:rPr>
        <w:t xml:space="preserve">Un membru al consiliului poate avea mai multe domenii de expertiză/competență. Nu este </w:t>
      </w:r>
      <w:r>
        <w:rPr>
          <w:rFonts w:ascii="Arial" w:hAnsi="Arial" w:cs="Arial"/>
          <w:sz w:val="24"/>
          <w:szCs w:val="24"/>
        </w:rPr>
        <w:t xml:space="preserve">absolut </w:t>
      </w:r>
      <w:r w:rsidRPr="00344739">
        <w:rPr>
          <w:rFonts w:ascii="Arial" w:hAnsi="Arial" w:cs="Arial"/>
          <w:sz w:val="24"/>
          <w:szCs w:val="24"/>
        </w:rPr>
        <w:t xml:space="preserve">necesar ca toți membrii Consiliului să aibă experiență profesională în domeniul în care activează societatea, întrucât pluralitatea  de experiențe profesionale este cea care poate da substanța discuțiilor </w:t>
      </w:r>
      <w:r w:rsidRPr="00344739">
        <w:rPr>
          <w:rFonts w:ascii="Arial" w:hAnsi="Arial" w:cs="Arial"/>
          <w:spacing w:val="12"/>
          <w:sz w:val="24"/>
          <w:szCs w:val="24"/>
        </w:rPr>
        <w:t xml:space="preserve">și </w:t>
      </w:r>
      <w:r w:rsidRPr="00344739">
        <w:rPr>
          <w:rFonts w:ascii="Arial" w:hAnsi="Arial" w:cs="Arial"/>
          <w:sz w:val="24"/>
          <w:szCs w:val="24"/>
        </w:rPr>
        <w:t xml:space="preserve">activităților membrilor Consiliului. De asemenea este esențial ca toți  membrii  Consiliului  să aibă 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bună</w:t>
      </w:r>
      <w:r>
        <w:rPr>
          <w:rFonts w:ascii="Arial" w:hAnsi="Arial" w:cs="Arial"/>
          <w:sz w:val="24"/>
          <w:szCs w:val="24"/>
        </w:rPr>
        <w:t xml:space="preserve"> înțelegere a </w:t>
      </w:r>
      <w:r w:rsidRPr="00344739">
        <w:rPr>
          <w:rFonts w:ascii="Arial" w:hAnsi="Arial" w:cs="Arial"/>
          <w:sz w:val="24"/>
          <w:szCs w:val="24"/>
        </w:rPr>
        <w:t>principalilor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 xml:space="preserve">termeni economici specifici administrării unor societăți </w:t>
      </w:r>
      <w:r w:rsidRPr="00344739">
        <w:rPr>
          <w:rFonts w:ascii="Arial" w:hAnsi="Arial" w:cs="Arial"/>
          <w:spacing w:val="8"/>
          <w:sz w:val="24"/>
          <w:szCs w:val="24"/>
        </w:rPr>
        <w:t xml:space="preserve">și </w:t>
      </w:r>
      <w:r w:rsidRPr="00344739">
        <w:rPr>
          <w:rFonts w:ascii="Arial" w:hAnsi="Arial" w:cs="Arial"/>
          <w:sz w:val="24"/>
          <w:szCs w:val="24"/>
        </w:rPr>
        <w:t>de guve</w:t>
      </w:r>
      <w:r w:rsidR="0078348F">
        <w:rPr>
          <w:rFonts w:ascii="Arial" w:hAnsi="Arial" w:cs="Arial"/>
          <w:sz w:val="24"/>
          <w:szCs w:val="24"/>
        </w:rPr>
        <w:t>r</w:t>
      </w:r>
      <w:r w:rsidRPr="00344739">
        <w:rPr>
          <w:rFonts w:ascii="Arial" w:hAnsi="Arial" w:cs="Arial"/>
          <w:sz w:val="24"/>
          <w:szCs w:val="24"/>
        </w:rPr>
        <w:t>nanță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corporativă.</w:t>
      </w:r>
    </w:p>
    <w:p w14:paraId="761E3121" w14:textId="77777777" w:rsidR="00B92E96" w:rsidRPr="00344739" w:rsidRDefault="00B92E96" w:rsidP="00B92E96">
      <w:pPr>
        <w:pStyle w:val="BodyText"/>
        <w:spacing w:line="244" w:lineRule="auto"/>
        <w:ind w:left="138" w:right="50" w:firstLine="681"/>
        <w:jc w:val="both"/>
        <w:rPr>
          <w:rFonts w:ascii="Arial" w:hAnsi="Arial" w:cs="Arial"/>
          <w:sz w:val="24"/>
          <w:szCs w:val="24"/>
        </w:rPr>
      </w:pPr>
    </w:p>
    <w:p w14:paraId="7F4FC302" w14:textId="77777777" w:rsidR="00B92E96" w:rsidRPr="00344739" w:rsidRDefault="00B92E96" w:rsidP="00B92E96">
      <w:pPr>
        <w:rPr>
          <w:rFonts w:ascii="Arial" w:hAnsi="Arial" w:cs="Arial"/>
          <w:sz w:val="24"/>
          <w:szCs w:val="24"/>
        </w:rPr>
      </w:pPr>
    </w:p>
    <w:p w14:paraId="31F92607" w14:textId="1BDCDEA9" w:rsidR="00B92E96" w:rsidRPr="00344739" w:rsidRDefault="00B92E96" w:rsidP="00B92E96">
      <w:pPr>
        <w:pStyle w:val="BodyText"/>
        <w:spacing w:before="20"/>
        <w:ind w:left="830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Consiliul este re</w:t>
      </w:r>
      <w:r w:rsidR="0078348F">
        <w:rPr>
          <w:rFonts w:ascii="Arial" w:hAnsi="Arial" w:cs="Arial"/>
          <w:sz w:val="24"/>
          <w:szCs w:val="24"/>
        </w:rPr>
        <w:t>s</w:t>
      </w:r>
      <w:r w:rsidRPr="00344739">
        <w:rPr>
          <w:rFonts w:ascii="Arial" w:hAnsi="Arial" w:cs="Arial"/>
          <w:sz w:val="24"/>
          <w:szCs w:val="24"/>
        </w:rPr>
        <w:t>ponsabil pentru:</w:t>
      </w:r>
    </w:p>
    <w:p w14:paraId="3E34AF96" w14:textId="77777777" w:rsidR="00B92E96" w:rsidRPr="00344739" w:rsidRDefault="00B92E96" w:rsidP="00B92E96">
      <w:pPr>
        <w:pStyle w:val="ListParagraph"/>
        <w:numPr>
          <w:ilvl w:val="0"/>
          <w:numId w:val="4"/>
        </w:numPr>
        <w:tabs>
          <w:tab w:val="left" w:pos="567"/>
        </w:tabs>
        <w:spacing w:before="19" w:line="244" w:lineRule="auto"/>
        <w:ind w:right="247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Dezvoltarea unui proces adecvat pentru determinarea scopului,  viziunii  și valorilor organizației , modul de dezvoltare în cadrul organizației și de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revizuire;</w:t>
      </w:r>
    </w:p>
    <w:p w14:paraId="0640ED8E" w14:textId="77777777" w:rsidR="00B92E96" w:rsidRPr="00344739" w:rsidRDefault="00B92E96" w:rsidP="00B92E96">
      <w:pPr>
        <w:pStyle w:val="ListParagraph"/>
        <w:numPr>
          <w:ilvl w:val="0"/>
          <w:numId w:val="4"/>
        </w:numPr>
        <w:tabs>
          <w:tab w:val="left" w:pos="567"/>
        </w:tabs>
        <w:ind w:right="103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Participarea la procesul de dezvoltare a strategiilor </w:t>
      </w:r>
      <w:r w:rsidRPr="00344739">
        <w:rPr>
          <w:rFonts w:ascii="Arial" w:hAnsi="Arial" w:cs="Arial"/>
          <w:spacing w:val="12"/>
          <w:sz w:val="24"/>
          <w:szCs w:val="24"/>
        </w:rPr>
        <w:t xml:space="preserve">și </w:t>
      </w:r>
      <w:r w:rsidRPr="00344739">
        <w:rPr>
          <w:rFonts w:ascii="Arial" w:hAnsi="Arial" w:cs="Arial"/>
          <w:sz w:val="24"/>
          <w:szCs w:val="24"/>
        </w:rPr>
        <w:t xml:space="preserve">asigurarea  faptului  </w:t>
      </w:r>
      <w:r w:rsidRPr="00344739">
        <w:rPr>
          <w:rFonts w:ascii="Arial" w:hAnsi="Arial" w:cs="Arial"/>
          <w:spacing w:val="-3"/>
          <w:sz w:val="24"/>
          <w:szCs w:val="24"/>
        </w:rPr>
        <w:t xml:space="preserve">că </w:t>
      </w:r>
      <w:r w:rsidRPr="00344739">
        <w:rPr>
          <w:rFonts w:ascii="Arial" w:hAnsi="Arial" w:cs="Arial"/>
          <w:sz w:val="24"/>
          <w:szCs w:val="24"/>
        </w:rPr>
        <w:t xml:space="preserve">strategia este implementată </w:t>
      </w:r>
      <w:r w:rsidRPr="00344739">
        <w:rPr>
          <w:rFonts w:ascii="Arial" w:hAnsi="Arial" w:cs="Arial"/>
          <w:spacing w:val="6"/>
          <w:sz w:val="24"/>
          <w:szCs w:val="24"/>
        </w:rPr>
        <w:t xml:space="preserve">în </w:t>
      </w:r>
      <w:r w:rsidRPr="00344739">
        <w:rPr>
          <w:rFonts w:ascii="Arial" w:hAnsi="Arial" w:cs="Arial"/>
          <w:sz w:val="24"/>
          <w:szCs w:val="24"/>
        </w:rPr>
        <w:t xml:space="preserve">așa fel </w:t>
      </w:r>
      <w:r w:rsidRPr="00344739">
        <w:rPr>
          <w:rFonts w:ascii="Arial" w:hAnsi="Arial" w:cs="Arial"/>
          <w:spacing w:val="4"/>
          <w:sz w:val="24"/>
          <w:szCs w:val="24"/>
        </w:rPr>
        <w:t xml:space="preserve">încât </w:t>
      </w:r>
      <w:r w:rsidRPr="00344739">
        <w:rPr>
          <w:rFonts w:ascii="Arial" w:hAnsi="Arial" w:cs="Arial"/>
          <w:sz w:val="24"/>
          <w:szCs w:val="24"/>
        </w:rPr>
        <w:t>societatea să  poată  genera  toată valoarea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potențială;</w:t>
      </w:r>
    </w:p>
    <w:p w14:paraId="03E60ED2" w14:textId="77777777" w:rsidR="00B92E96" w:rsidRPr="00344739" w:rsidRDefault="00B92E96" w:rsidP="00B92E96">
      <w:pPr>
        <w:pStyle w:val="ListParagraph"/>
        <w:numPr>
          <w:ilvl w:val="0"/>
          <w:numId w:val="4"/>
        </w:numPr>
        <w:spacing w:before="3" w:line="249" w:lineRule="auto"/>
        <w:ind w:left="450" w:right="233" w:hanging="286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  Monitorizarea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managementului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prin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dezvoltarea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pacing w:val="4"/>
          <w:sz w:val="24"/>
          <w:szCs w:val="24"/>
        </w:rPr>
        <w:t>și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utilizarea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proceselor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și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sistemelor eficiente pentru determinarea criteriilor de performanță adecvate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pentru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societate: cum sunt monitorizate, performanța, managementul riscului, conformitatea;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cum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sunt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identificate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nevoile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dezvoltare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pacing w:val="7"/>
          <w:sz w:val="24"/>
          <w:szCs w:val="24"/>
        </w:rPr>
        <w:t>și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cum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sunt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implementate planurile de îmbunătățire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continuă;</w:t>
      </w:r>
    </w:p>
    <w:p w14:paraId="2BD3448A" w14:textId="77777777" w:rsidR="00B92E96" w:rsidRPr="00344739" w:rsidRDefault="00B92E96" w:rsidP="00B92E96">
      <w:pPr>
        <w:pStyle w:val="ListParagraph"/>
        <w:numPr>
          <w:ilvl w:val="0"/>
          <w:numId w:val="4"/>
        </w:numPr>
        <w:spacing w:before="3" w:line="249" w:lineRule="auto"/>
        <w:ind w:left="450" w:right="233" w:hanging="286"/>
        <w:jc w:val="left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Aderarea </w:t>
      </w:r>
      <w:r w:rsidRPr="00344739">
        <w:rPr>
          <w:rFonts w:ascii="Arial" w:hAnsi="Arial" w:cs="Arial"/>
          <w:spacing w:val="8"/>
          <w:sz w:val="24"/>
          <w:szCs w:val="24"/>
        </w:rPr>
        <w:t xml:space="preserve">și </w:t>
      </w:r>
      <w:r w:rsidRPr="00344739">
        <w:rPr>
          <w:rFonts w:ascii="Arial" w:hAnsi="Arial" w:cs="Arial"/>
          <w:sz w:val="24"/>
          <w:szCs w:val="24"/>
        </w:rPr>
        <w:t>raportarea la standardele minime legale și reglementare, luând în considerare interesul angajaților și cel al acționarilor</w:t>
      </w:r>
      <w:r w:rsidRPr="00344739">
        <w:rPr>
          <w:rFonts w:ascii="Arial" w:hAnsi="Arial" w:cs="Arial"/>
          <w:spacing w:val="-39"/>
          <w:sz w:val="24"/>
          <w:szCs w:val="24"/>
        </w:rPr>
        <w:t>.</w:t>
      </w:r>
    </w:p>
    <w:p w14:paraId="62F92917" w14:textId="77777777" w:rsidR="00B92E96" w:rsidRPr="00344739" w:rsidRDefault="00B92E96" w:rsidP="00B92E96">
      <w:pPr>
        <w:pStyle w:val="ListParagraph"/>
        <w:spacing w:before="3" w:line="249" w:lineRule="auto"/>
        <w:ind w:left="450" w:right="233" w:firstLine="0"/>
        <w:jc w:val="right"/>
        <w:rPr>
          <w:rFonts w:ascii="Arial" w:hAnsi="Arial" w:cs="Arial"/>
          <w:sz w:val="24"/>
          <w:szCs w:val="24"/>
        </w:rPr>
      </w:pPr>
    </w:p>
    <w:p w14:paraId="0BAA31B9" w14:textId="77777777" w:rsidR="00B92E96" w:rsidRPr="00344739" w:rsidRDefault="00B92E96" w:rsidP="00B92E96">
      <w:pPr>
        <w:spacing w:before="3" w:line="249" w:lineRule="auto"/>
        <w:ind w:left="450" w:right="233"/>
        <w:rPr>
          <w:rFonts w:ascii="Arial" w:hAnsi="Arial" w:cs="Arial"/>
          <w:sz w:val="24"/>
          <w:szCs w:val="24"/>
        </w:rPr>
      </w:pPr>
    </w:p>
    <w:p w14:paraId="1B423BEF" w14:textId="77777777" w:rsidR="00B92E96" w:rsidRPr="00344739" w:rsidRDefault="00B92E96" w:rsidP="00B92E96">
      <w:pPr>
        <w:spacing w:before="3" w:line="249" w:lineRule="auto"/>
        <w:ind w:left="566" w:right="233"/>
        <w:rPr>
          <w:rFonts w:ascii="Arial" w:hAnsi="Arial" w:cs="Arial"/>
          <w:sz w:val="24"/>
          <w:szCs w:val="24"/>
        </w:rPr>
      </w:pPr>
      <w:proofErr w:type="spellStart"/>
      <w:r w:rsidRPr="00344739">
        <w:rPr>
          <w:rFonts w:ascii="Arial" w:hAnsi="Arial" w:cs="Arial"/>
          <w:sz w:val="24"/>
          <w:szCs w:val="24"/>
        </w:rPr>
        <w:t>Consiliul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44739">
        <w:rPr>
          <w:rFonts w:ascii="Arial" w:hAnsi="Arial" w:cs="Arial"/>
          <w:sz w:val="24"/>
          <w:szCs w:val="24"/>
        </w:rPr>
        <w:t>adminsitrație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44739">
        <w:rPr>
          <w:rFonts w:ascii="Arial" w:hAnsi="Arial" w:cs="Arial"/>
          <w:sz w:val="24"/>
          <w:szCs w:val="24"/>
        </w:rPr>
        <w:t>următoarele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739">
        <w:rPr>
          <w:rFonts w:ascii="Arial" w:hAnsi="Arial" w:cs="Arial"/>
          <w:sz w:val="24"/>
          <w:szCs w:val="24"/>
        </w:rPr>
        <w:t>competențe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44739">
        <w:rPr>
          <w:rFonts w:ascii="Arial" w:hAnsi="Arial" w:cs="Arial"/>
          <w:sz w:val="24"/>
          <w:szCs w:val="24"/>
        </w:rPr>
        <w:t>bază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, care nu pot fi delegate </w:t>
      </w:r>
      <w:proofErr w:type="spellStart"/>
      <w:r w:rsidRPr="00344739">
        <w:rPr>
          <w:rFonts w:ascii="Arial" w:hAnsi="Arial" w:cs="Arial"/>
          <w:sz w:val="24"/>
          <w:szCs w:val="24"/>
        </w:rPr>
        <w:t>directorilor</w:t>
      </w:r>
      <w:proofErr w:type="spellEnd"/>
      <w:r w:rsidRPr="00344739">
        <w:rPr>
          <w:rFonts w:ascii="Arial" w:hAnsi="Arial" w:cs="Arial"/>
          <w:sz w:val="24"/>
          <w:szCs w:val="24"/>
        </w:rPr>
        <w:t>:</w:t>
      </w:r>
    </w:p>
    <w:p w14:paraId="5701FC5D" w14:textId="77777777" w:rsidR="00B92E96" w:rsidRPr="00344739" w:rsidRDefault="00B92E96" w:rsidP="00B92E96">
      <w:pPr>
        <w:spacing w:before="3" w:line="249" w:lineRule="auto"/>
        <w:ind w:left="566" w:right="233"/>
        <w:rPr>
          <w:rFonts w:ascii="Arial" w:hAnsi="Arial" w:cs="Arial"/>
          <w:sz w:val="24"/>
          <w:szCs w:val="24"/>
        </w:rPr>
      </w:pPr>
    </w:p>
    <w:p w14:paraId="023B7300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stabilirea direcțiilor principale de activitate și dezvoltare ale societății;</w:t>
      </w:r>
    </w:p>
    <w:p w14:paraId="3DB77A1A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stabilirea politicilor contabile și a sistemului de control financiar;</w:t>
      </w:r>
    </w:p>
    <w:p w14:paraId="42D40CA4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numirea și revocarea directorilor, conform legislației în vigoare și stabilirea remunerației acestora;</w:t>
      </w:r>
    </w:p>
    <w:p w14:paraId="5BF5CE36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supravegherea activității directorilor;</w:t>
      </w:r>
    </w:p>
    <w:p w14:paraId="7FF4D743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stabilește ordinea de zi pentru Adunarea Generală; </w:t>
      </w:r>
    </w:p>
    <w:p w14:paraId="6EF329E3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aprobă Codul de etică al societății; </w:t>
      </w:r>
    </w:p>
    <w:p w14:paraId="019ACFBF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stabilește liniile generale de conducere ale societății, pe termen lung și mediu; </w:t>
      </w:r>
    </w:p>
    <w:p w14:paraId="2B20839E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stabilește și menține politicile de asigurare în ceea ce privește personalul de </w:t>
      </w:r>
      <w:proofErr w:type="spellStart"/>
      <w:r w:rsidRPr="00344739">
        <w:rPr>
          <w:rFonts w:ascii="Arial" w:hAnsi="Arial" w:cs="Arial"/>
          <w:sz w:val="24"/>
          <w:szCs w:val="24"/>
        </w:rPr>
        <w:t>execuţie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și de conducere al societății; </w:t>
      </w:r>
    </w:p>
    <w:p w14:paraId="196604D7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avizează organigrama societății; </w:t>
      </w:r>
    </w:p>
    <w:p w14:paraId="79D4732C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aprobă operațiunile de creditare necesare îndepliniri</w:t>
      </w:r>
      <w:r>
        <w:rPr>
          <w:rFonts w:ascii="Arial" w:hAnsi="Arial" w:cs="Arial"/>
          <w:sz w:val="24"/>
          <w:szCs w:val="24"/>
        </w:rPr>
        <w:t>i</w:t>
      </w:r>
      <w:r w:rsidRPr="00344739">
        <w:rPr>
          <w:rFonts w:ascii="Arial" w:hAnsi="Arial" w:cs="Arial"/>
          <w:sz w:val="24"/>
          <w:szCs w:val="24"/>
        </w:rPr>
        <w:t xml:space="preserve"> scopului societății; </w:t>
      </w:r>
    </w:p>
    <w:p w14:paraId="665356FB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prezintă anual Adunării Generale a </w:t>
      </w:r>
      <w:proofErr w:type="spellStart"/>
      <w:r w:rsidRPr="00344739">
        <w:rPr>
          <w:rFonts w:ascii="Arial" w:hAnsi="Arial" w:cs="Arial"/>
          <w:sz w:val="24"/>
          <w:szCs w:val="24"/>
        </w:rPr>
        <w:t>Asociaţilor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, în termen de maxim </w:t>
      </w:r>
      <w:r>
        <w:rPr>
          <w:rFonts w:ascii="Arial" w:hAnsi="Arial" w:cs="Arial"/>
          <w:sz w:val="24"/>
          <w:szCs w:val="24"/>
        </w:rPr>
        <w:t>5</w:t>
      </w:r>
      <w:r w:rsidRPr="0034473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cinci</w:t>
      </w:r>
      <w:r w:rsidRPr="00344739">
        <w:rPr>
          <w:rFonts w:ascii="Arial" w:hAnsi="Arial" w:cs="Arial"/>
          <w:sz w:val="24"/>
          <w:szCs w:val="24"/>
        </w:rPr>
        <w:t xml:space="preserve">) luni de la încheierea exercițiului financiar, raportul cu privire la activitatea societății, bilanțul </w:t>
      </w:r>
      <w:r>
        <w:rPr>
          <w:rFonts w:ascii="Arial" w:hAnsi="Arial" w:cs="Arial"/>
          <w:sz w:val="24"/>
          <w:szCs w:val="24"/>
        </w:rPr>
        <w:t>și contul de profit și pierderi</w:t>
      </w:r>
      <w:r w:rsidRPr="00344739">
        <w:rPr>
          <w:rFonts w:ascii="Arial" w:hAnsi="Arial" w:cs="Arial"/>
          <w:sz w:val="24"/>
          <w:szCs w:val="24"/>
        </w:rPr>
        <w:t xml:space="preserve">; </w:t>
      </w:r>
    </w:p>
    <w:p w14:paraId="263CC44F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proofErr w:type="spellStart"/>
      <w:r w:rsidRPr="00344739">
        <w:rPr>
          <w:rFonts w:ascii="Arial" w:hAnsi="Arial" w:cs="Arial"/>
          <w:sz w:val="24"/>
          <w:szCs w:val="24"/>
        </w:rPr>
        <w:t>avizeaza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proiectul bugetului </w:t>
      </w:r>
      <w:r>
        <w:rPr>
          <w:rFonts w:ascii="Arial" w:hAnsi="Arial" w:cs="Arial"/>
          <w:sz w:val="24"/>
          <w:szCs w:val="24"/>
        </w:rPr>
        <w:t>anual de venituri si cheltuieli și lista de investiții pe care le</w:t>
      </w:r>
      <w:r w:rsidRPr="00344739">
        <w:rPr>
          <w:rFonts w:ascii="Arial" w:hAnsi="Arial" w:cs="Arial"/>
          <w:sz w:val="24"/>
          <w:szCs w:val="24"/>
        </w:rPr>
        <w:t xml:space="preserve"> supune aprobării Adunării Generale a </w:t>
      </w:r>
      <w:proofErr w:type="spellStart"/>
      <w:r w:rsidRPr="00344739">
        <w:rPr>
          <w:rFonts w:ascii="Arial" w:hAnsi="Arial" w:cs="Arial"/>
          <w:sz w:val="24"/>
          <w:szCs w:val="24"/>
        </w:rPr>
        <w:t>Asociaţilor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; </w:t>
      </w:r>
    </w:p>
    <w:p w14:paraId="0443DE79" w14:textId="77777777" w:rsidR="00B92E96" w:rsidRPr="0077600E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analizează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aprobă rapoartele periodice privind realizarea indicatorilor aprobați prin bugetul anual de venituri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cheltuieli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aprobă măsurile pentru </w:t>
      </w:r>
      <w:proofErr w:type="spellStart"/>
      <w:r w:rsidRPr="00344739">
        <w:rPr>
          <w:rFonts w:ascii="Arial" w:hAnsi="Arial" w:cs="Arial"/>
          <w:sz w:val="24"/>
          <w:szCs w:val="24"/>
        </w:rPr>
        <w:t>desfaşurarea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739">
        <w:rPr>
          <w:rFonts w:ascii="Arial" w:hAnsi="Arial" w:cs="Arial"/>
          <w:sz w:val="24"/>
          <w:szCs w:val="24"/>
        </w:rPr>
        <w:t>activităţii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în condiții care să asigure echilibrul bugetului anual de venituri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cheltuieli; </w:t>
      </w:r>
    </w:p>
    <w:p w14:paraId="3ABA7E48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propune înființarea și desființarea de sucursale, birouri sau agenții ale societății, în România sau în străinătate, potrivit legii; </w:t>
      </w:r>
    </w:p>
    <w:p w14:paraId="1F8B5E15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avizează vânzarea sau achiziționarea de imobile, sau aprobă închirierea acestora, în condițiile legii; </w:t>
      </w:r>
    </w:p>
    <w:p w14:paraId="40A521DF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rezolvă problemele stabilite de Adunarea Generală și execută hotărârile luate de aceasta în conformitate cu prezentul Act Constitutiv; </w:t>
      </w:r>
    </w:p>
    <w:p w14:paraId="1A11447A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avizează situațiile financiare anuale pe care le înaintează spre aprobare Adunării Generale a </w:t>
      </w:r>
      <w:proofErr w:type="spellStart"/>
      <w:r w:rsidRPr="00344739">
        <w:rPr>
          <w:rFonts w:ascii="Arial" w:hAnsi="Arial" w:cs="Arial"/>
          <w:sz w:val="24"/>
          <w:szCs w:val="24"/>
        </w:rPr>
        <w:t>Asociaţilor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; </w:t>
      </w:r>
    </w:p>
    <w:p w14:paraId="237CB558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supraveghează activitatea directorilor executivi prin solicitarea de informări pe probleme punctuale specifice; </w:t>
      </w:r>
    </w:p>
    <w:p w14:paraId="0245AD37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propune introducerea cererii pentru deschiderea procedurii insolventei societății potrivit legii; </w:t>
      </w:r>
    </w:p>
    <w:p w14:paraId="4612CBF4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decide asupra oricăror altor probleme care prin importanța lor pot influența poziția financiară și comercială sau politica societății, sau care sunt date în competența sa de către Adunarea generală a </w:t>
      </w:r>
      <w:proofErr w:type="spellStart"/>
      <w:r w:rsidRPr="00344739">
        <w:rPr>
          <w:rFonts w:ascii="Arial" w:hAnsi="Arial" w:cs="Arial"/>
          <w:sz w:val="24"/>
          <w:szCs w:val="24"/>
        </w:rPr>
        <w:t>asociaţilor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, dar fără depășirea prevederilor legale în materie. </w:t>
      </w:r>
    </w:p>
    <w:p w14:paraId="5A273997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</w:rPr>
        <w:t xml:space="preserve">izează </w:t>
      </w:r>
      <w:proofErr w:type="spellStart"/>
      <w:r>
        <w:rPr>
          <w:rFonts w:ascii="Arial" w:hAnsi="Arial" w:cs="Arial"/>
          <w:sz w:val="24"/>
          <w:szCs w:val="24"/>
        </w:rPr>
        <w:t>preţurile</w:t>
      </w:r>
      <w:proofErr w:type="spellEnd"/>
      <w:r>
        <w:rPr>
          <w:rFonts w:ascii="Arial" w:hAnsi="Arial" w:cs="Arial"/>
          <w:sz w:val="24"/>
          <w:szCs w:val="24"/>
        </w:rPr>
        <w:t xml:space="preserve">/tarifele </w:t>
      </w:r>
      <w:r w:rsidRPr="00344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pentru serviciile prestate .</w:t>
      </w:r>
      <w:r w:rsidRPr="00344739">
        <w:rPr>
          <w:rFonts w:ascii="Arial" w:hAnsi="Arial" w:cs="Arial"/>
          <w:sz w:val="24"/>
          <w:szCs w:val="24"/>
        </w:rPr>
        <w:t xml:space="preserve">; </w:t>
      </w:r>
    </w:p>
    <w:p w14:paraId="2DD9408E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decide asupra oricăror altor probleme ale </w:t>
      </w:r>
      <w:proofErr w:type="spellStart"/>
      <w:r w:rsidRPr="00344739">
        <w:rPr>
          <w:rFonts w:ascii="Arial" w:hAnsi="Arial" w:cs="Arial"/>
          <w:sz w:val="24"/>
          <w:szCs w:val="24"/>
        </w:rPr>
        <w:t>societăţii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, potrivit legii, date în </w:t>
      </w:r>
      <w:proofErr w:type="spellStart"/>
      <w:r w:rsidRPr="00344739">
        <w:rPr>
          <w:rFonts w:ascii="Arial" w:hAnsi="Arial" w:cs="Arial"/>
          <w:sz w:val="24"/>
          <w:szCs w:val="24"/>
        </w:rPr>
        <w:t>competenţa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sa. </w:t>
      </w:r>
    </w:p>
    <w:p w14:paraId="028E543E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aprobă, la propunerea directorului general al </w:t>
      </w:r>
      <w:proofErr w:type="spellStart"/>
      <w:r w:rsidRPr="00344739">
        <w:rPr>
          <w:rFonts w:ascii="Arial" w:hAnsi="Arial" w:cs="Arial"/>
          <w:sz w:val="24"/>
          <w:szCs w:val="24"/>
        </w:rPr>
        <w:t>societăţii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, Regulamentul de Organizare Interioară (ROI) precum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Regulamentul de Organizare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739">
        <w:rPr>
          <w:rFonts w:ascii="Arial" w:hAnsi="Arial" w:cs="Arial"/>
          <w:sz w:val="24"/>
          <w:szCs w:val="24"/>
        </w:rPr>
        <w:t>Funcţionare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(ROF); </w:t>
      </w:r>
    </w:p>
    <w:p w14:paraId="29427B08" w14:textId="77777777" w:rsidR="00B92E96" w:rsidRPr="0077600E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elaborează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propune spre aprobare Consiliului Local al Municipiului Buzău, Planul de administrare, care include strategia de administrare pe durata mandatului pentru </w:t>
      </w:r>
      <w:r w:rsidRPr="00344739">
        <w:rPr>
          <w:rFonts w:ascii="Arial" w:hAnsi="Arial" w:cs="Arial"/>
          <w:sz w:val="24"/>
          <w:szCs w:val="24"/>
        </w:rPr>
        <w:lastRenderedPageBreak/>
        <w:t xml:space="preserve">atingerea obiectivelor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criteriilor de </w:t>
      </w:r>
      <w:proofErr w:type="spellStart"/>
      <w:r w:rsidRPr="00344739">
        <w:rPr>
          <w:rFonts w:ascii="Arial" w:hAnsi="Arial" w:cs="Arial"/>
          <w:sz w:val="24"/>
          <w:szCs w:val="24"/>
        </w:rPr>
        <w:t>performanţă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stabilite în contractul de mandat. </w:t>
      </w:r>
    </w:p>
    <w:p w14:paraId="7676B7B3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proofErr w:type="spellStart"/>
      <w:r w:rsidRPr="00344739">
        <w:rPr>
          <w:rFonts w:ascii="Arial" w:hAnsi="Arial" w:cs="Arial"/>
          <w:sz w:val="24"/>
          <w:szCs w:val="24"/>
        </w:rPr>
        <w:t>hotărăşte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cu privire la închirierea bunurilor pe care societatea le are în proprietate. </w:t>
      </w:r>
    </w:p>
    <w:p w14:paraId="43723E0C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aprobă proiectul contractului colectiv de munca, negociat de directorul general al </w:t>
      </w:r>
      <w:proofErr w:type="spellStart"/>
      <w:r w:rsidRPr="00344739">
        <w:rPr>
          <w:rFonts w:ascii="Arial" w:hAnsi="Arial" w:cs="Arial"/>
          <w:sz w:val="24"/>
          <w:szCs w:val="24"/>
        </w:rPr>
        <w:t>societăţii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. </w:t>
      </w:r>
    </w:p>
    <w:p w14:paraId="10C31B1E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încheie contractul de mandat cu directorii </w:t>
      </w:r>
      <w:proofErr w:type="spellStart"/>
      <w:r w:rsidRPr="00344739">
        <w:rPr>
          <w:rFonts w:ascii="Arial" w:hAnsi="Arial" w:cs="Arial"/>
          <w:sz w:val="24"/>
          <w:szCs w:val="24"/>
        </w:rPr>
        <w:t>societăţii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prin intermediul </w:t>
      </w:r>
      <w:proofErr w:type="spellStart"/>
      <w:r w:rsidRPr="00344739">
        <w:rPr>
          <w:rFonts w:ascii="Arial" w:hAnsi="Arial" w:cs="Arial"/>
          <w:sz w:val="24"/>
          <w:szCs w:val="24"/>
        </w:rPr>
        <w:t>preşedintelui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consiliului de </w:t>
      </w:r>
      <w:proofErr w:type="spellStart"/>
      <w:r w:rsidRPr="00344739">
        <w:rPr>
          <w:rFonts w:ascii="Arial" w:hAnsi="Arial" w:cs="Arial"/>
          <w:sz w:val="24"/>
          <w:szCs w:val="24"/>
        </w:rPr>
        <w:t>administratie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, contractul de mandat având ca anexă, obiectivele, criteriile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indicatorii de </w:t>
      </w:r>
      <w:proofErr w:type="spellStart"/>
      <w:r w:rsidRPr="00344739">
        <w:rPr>
          <w:rFonts w:ascii="Arial" w:hAnsi="Arial" w:cs="Arial"/>
          <w:sz w:val="24"/>
          <w:szCs w:val="24"/>
        </w:rPr>
        <w:t>performanţă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739">
        <w:rPr>
          <w:rFonts w:ascii="Arial" w:hAnsi="Arial" w:cs="Arial"/>
          <w:sz w:val="24"/>
          <w:szCs w:val="24"/>
        </w:rPr>
        <w:t>aprobati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. </w:t>
      </w:r>
    </w:p>
    <w:p w14:paraId="27F40FB0" w14:textId="77777777" w:rsidR="00B92E96" w:rsidRPr="0077600E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aprobă delegarea </w:t>
      </w:r>
      <w:proofErr w:type="spellStart"/>
      <w:r w:rsidRPr="00344739">
        <w:rPr>
          <w:rFonts w:ascii="Arial" w:hAnsi="Arial" w:cs="Arial"/>
          <w:sz w:val="24"/>
          <w:szCs w:val="24"/>
        </w:rPr>
        <w:t>competenţelor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directorului general al </w:t>
      </w:r>
      <w:proofErr w:type="spellStart"/>
      <w:r w:rsidRPr="00344739">
        <w:rPr>
          <w:rFonts w:ascii="Arial" w:hAnsi="Arial" w:cs="Arial"/>
          <w:sz w:val="24"/>
          <w:szCs w:val="24"/>
        </w:rPr>
        <w:t>societăţii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către directorul economic. </w:t>
      </w:r>
    </w:p>
    <w:p w14:paraId="590A98D8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aprobă regimul de amortizare a mijloacelor fixe ale </w:t>
      </w:r>
      <w:proofErr w:type="spellStart"/>
      <w:r w:rsidRPr="00344739">
        <w:rPr>
          <w:rFonts w:ascii="Arial" w:hAnsi="Arial" w:cs="Arial"/>
          <w:sz w:val="24"/>
          <w:szCs w:val="24"/>
        </w:rPr>
        <w:t>societatii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scoaterea din </w:t>
      </w:r>
      <w:proofErr w:type="spellStart"/>
      <w:r w:rsidRPr="00344739">
        <w:rPr>
          <w:rFonts w:ascii="Arial" w:hAnsi="Arial" w:cs="Arial"/>
          <w:sz w:val="24"/>
          <w:szCs w:val="24"/>
        </w:rPr>
        <w:t>funcţiune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, casarea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valorificarea unor bunuri proprietatea </w:t>
      </w:r>
      <w:proofErr w:type="spellStart"/>
      <w:r w:rsidRPr="00344739">
        <w:rPr>
          <w:rFonts w:ascii="Arial" w:hAnsi="Arial" w:cs="Arial"/>
          <w:sz w:val="24"/>
          <w:szCs w:val="24"/>
        </w:rPr>
        <w:t>societăţii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, în </w:t>
      </w:r>
      <w:proofErr w:type="spellStart"/>
      <w:r w:rsidRPr="00344739">
        <w:rPr>
          <w:rFonts w:ascii="Arial" w:hAnsi="Arial" w:cs="Arial"/>
          <w:sz w:val="24"/>
          <w:szCs w:val="24"/>
        </w:rPr>
        <w:t>condiţiile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legii, cu </w:t>
      </w:r>
      <w:proofErr w:type="spellStart"/>
      <w:r w:rsidRPr="00344739">
        <w:rPr>
          <w:rFonts w:ascii="Arial" w:hAnsi="Arial" w:cs="Arial"/>
          <w:sz w:val="24"/>
          <w:szCs w:val="24"/>
        </w:rPr>
        <w:t>exceptia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bunurilor proprietate publică sau privată a municipiului Buzău . </w:t>
      </w:r>
    </w:p>
    <w:p w14:paraId="0696825F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propune sau aprobă, în limitele </w:t>
      </w:r>
      <w:proofErr w:type="spellStart"/>
      <w:r w:rsidRPr="00344739">
        <w:rPr>
          <w:rFonts w:ascii="Arial" w:hAnsi="Arial" w:cs="Arial"/>
          <w:sz w:val="24"/>
          <w:szCs w:val="24"/>
        </w:rPr>
        <w:t>competenţelor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care îi sunt acordate contractarea de credite bancare pentru activitatea de exploatare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739">
        <w:rPr>
          <w:rFonts w:ascii="Arial" w:hAnsi="Arial" w:cs="Arial"/>
          <w:sz w:val="24"/>
          <w:szCs w:val="24"/>
        </w:rPr>
        <w:t>investiţii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. </w:t>
      </w:r>
    </w:p>
    <w:p w14:paraId="57141934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propune către Consiliul Local al Municipiului Buzau scoaterea din </w:t>
      </w:r>
      <w:proofErr w:type="spellStart"/>
      <w:r w:rsidRPr="00344739">
        <w:rPr>
          <w:rFonts w:ascii="Arial" w:hAnsi="Arial" w:cs="Arial"/>
          <w:sz w:val="24"/>
          <w:szCs w:val="24"/>
        </w:rPr>
        <w:t>funcţiune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, casarea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valorificarea bunurilor proprietate publică sau privată a municipiului aflate în administrare sau </w:t>
      </w:r>
      <w:proofErr w:type="spellStart"/>
      <w:r w:rsidRPr="00344739">
        <w:rPr>
          <w:rFonts w:ascii="Arial" w:hAnsi="Arial" w:cs="Arial"/>
          <w:sz w:val="24"/>
          <w:szCs w:val="24"/>
        </w:rPr>
        <w:t>folosinţa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gratuită a </w:t>
      </w:r>
      <w:proofErr w:type="spellStart"/>
      <w:r w:rsidRPr="00344739">
        <w:rPr>
          <w:rFonts w:ascii="Arial" w:hAnsi="Arial" w:cs="Arial"/>
          <w:sz w:val="24"/>
          <w:szCs w:val="24"/>
        </w:rPr>
        <w:t>societăţii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, în </w:t>
      </w:r>
      <w:proofErr w:type="spellStart"/>
      <w:r w:rsidRPr="00344739">
        <w:rPr>
          <w:rFonts w:ascii="Arial" w:hAnsi="Arial" w:cs="Arial"/>
          <w:sz w:val="24"/>
          <w:szCs w:val="24"/>
        </w:rPr>
        <w:t>condiţiile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739">
        <w:rPr>
          <w:rFonts w:ascii="Arial" w:hAnsi="Arial" w:cs="Arial"/>
          <w:sz w:val="24"/>
          <w:szCs w:val="24"/>
        </w:rPr>
        <w:t>prevazute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de lege, sumele realizate din valorificare fiind virate la bugetul local în </w:t>
      </w:r>
      <w:proofErr w:type="spellStart"/>
      <w:r w:rsidRPr="00344739">
        <w:rPr>
          <w:rFonts w:ascii="Arial" w:hAnsi="Arial" w:cs="Arial"/>
          <w:sz w:val="24"/>
          <w:szCs w:val="24"/>
        </w:rPr>
        <w:t>concordanţă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cu autonomia de </w:t>
      </w:r>
      <w:proofErr w:type="spellStart"/>
      <w:r w:rsidRPr="00344739">
        <w:rPr>
          <w:rFonts w:ascii="Arial" w:hAnsi="Arial" w:cs="Arial"/>
          <w:sz w:val="24"/>
          <w:szCs w:val="24"/>
        </w:rPr>
        <w:t>voinţă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44739">
        <w:rPr>
          <w:rFonts w:ascii="Arial" w:hAnsi="Arial" w:cs="Arial"/>
          <w:sz w:val="24"/>
          <w:szCs w:val="24"/>
        </w:rPr>
        <w:t>autorităţii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publice locale exprimată prin hotărâre a Consiliul Local al Municipiului Buzău . </w:t>
      </w:r>
    </w:p>
    <w:p w14:paraId="3917BD8D" w14:textId="7777777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rezolvă sarcinile stabilite de Consiliul Local al Municipiului Buzău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4739">
        <w:rPr>
          <w:rFonts w:ascii="Arial" w:hAnsi="Arial" w:cs="Arial"/>
          <w:sz w:val="24"/>
          <w:szCs w:val="24"/>
        </w:rPr>
        <w:t>hotărăşte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în orice alte domenii de activitate ale </w:t>
      </w:r>
      <w:proofErr w:type="spellStart"/>
      <w:r w:rsidRPr="00344739">
        <w:rPr>
          <w:rFonts w:ascii="Arial" w:hAnsi="Arial" w:cs="Arial"/>
          <w:sz w:val="24"/>
          <w:szCs w:val="24"/>
        </w:rPr>
        <w:t>societăţii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, date în </w:t>
      </w:r>
      <w:proofErr w:type="spellStart"/>
      <w:r w:rsidRPr="00344739">
        <w:rPr>
          <w:rFonts w:ascii="Arial" w:hAnsi="Arial" w:cs="Arial"/>
          <w:sz w:val="24"/>
          <w:szCs w:val="24"/>
        </w:rPr>
        <w:t>competenţa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sa, potrivit </w:t>
      </w:r>
      <w:proofErr w:type="spellStart"/>
      <w:r w:rsidRPr="00344739">
        <w:rPr>
          <w:rFonts w:ascii="Arial" w:hAnsi="Arial" w:cs="Arial"/>
          <w:sz w:val="24"/>
          <w:szCs w:val="24"/>
        </w:rPr>
        <w:t>legislaţiei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în vigoare. </w:t>
      </w:r>
    </w:p>
    <w:p w14:paraId="5ECFA602" w14:textId="2C4B0C87" w:rsidR="00B92E96" w:rsidRPr="00344739" w:rsidRDefault="00B92E96" w:rsidP="00B92E96">
      <w:pPr>
        <w:pStyle w:val="ListParagraph"/>
        <w:numPr>
          <w:ilvl w:val="0"/>
          <w:numId w:val="3"/>
        </w:numPr>
        <w:spacing w:before="3" w:line="249" w:lineRule="auto"/>
        <w:ind w:left="990" w:right="233"/>
        <w:rPr>
          <w:rFonts w:ascii="Arial" w:hAnsi="Arial" w:cs="Arial"/>
          <w:sz w:val="24"/>
          <w:szCs w:val="24"/>
        </w:rPr>
        <w:sectPr w:rsidR="00B92E96" w:rsidRPr="00344739" w:rsidSect="00A652F2">
          <w:footerReference w:type="default" r:id="rId7"/>
          <w:pgSz w:w="12240" w:h="15840"/>
          <w:pgMar w:top="630" w:right="900" w:bottom="810" w:left="990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>adoptă R</w:t>
      </w:r>
      <w:r w:rsidRPr="00344739">
        <w:rPr>
          <w:rFonts w:ascii="Arial" w:hAnsi="Arial" w:cs="Arial"/>
          <w:sz w:val="24"/>
          <w:szCs w:val="24"/>
        </w:rPr>
        <w:t>egulamentul Consiliului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administraţie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societăţii</w:t>
      </w:r>
      <w:proofErr w:type="spellEnd"/>
      <w:r w:rsidR="00943239">
        <w:rPr>
          <w:rFonts w:ascii="Arial" w:hAnsi="Arial" w:cs="Arial"/>
          <w:sz w:val="24"/>
          <w:szCs w:val="24"/>
        </w:rPr>
        <w:t>.</w:t>
      </w:r>
    </w:p>
    <w:p w14:paraId="5F20881F" w14:textId="77777777" w:rsidR="00B92E96" w:rsidRPr="00344739" w:rsidRDefault="00B92E96" w:rsidP="00B92E96">
      <w:pPr>
        <w:pStyle w:val="Heading11"/>
        <w:tabs>
          <w:tab w:val="left" w:pos="1841"/>
        </w:tabs>
        <w:spacing w:before="123"/>
        <w:ind w:left="0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lastRenderedPageBreak/>
        <w:t>Reguli generale pentru componența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 xml:space="preserve">Consiliului de administrație al </w:t>
      </w:r>
      <w:r>
        <w:rPr>
          <w:rFonts w:ascii="Arial" w:hAnsi="Arial" w:cs="Arial"/>
          <w:sz w:val="24"/>
          <w:szCs w:val="24"/>
        </w:rPr>
        <w:t>URBIS SERV</w:t>
      </w:r>
      <w:r w:rsidRPr="00344739">
        <w:rPr>
          <w:rFonts w:ascii="Arial" w:hAnsi="Arial" w:cs="Arial"/>
          <w:sz w:val="24"/>
          <w:szCs w:val="24"/>
        </w:rPr>
        <w:t xml:space="preserve"> S.R.L. Buzău</w:t>
      </w:r>
    </w:p>
    <w:p w14:paraId="7E12EE97" w14:textId="77777777" w:rsidR="00B92E96" w:rsidRPr="00344739" w:rsidRDefault="00B92E96" w:rsidP="00B92E96">
      <w:pPr>
        <w:pStyle w:val="BodyText"/>
        <w:spacing w:before="132"/>
        <w:ind w:left="138" w:right="104" w:firstLine="719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Se vor aplica următoarele reguli generale obligatorii privind componența Consiliului:</w:t>
      </w:r>
    </w:p>
    <w:p w14:paraId="3758152F" w14:textId="77777777" w:rsidR="00B92E96" w:rsidRPr="0077600E" w:rsidRDefault="00B92E96" w:rsidP="00B92E96">
      <w:pPr>
        <w:pStyle w:val="ListParagraph"/>
        <w:numPr>
          <w:ilvl w:val="0"/>
          <w:numId w:val="5"/>
        </w:numPr>
        <w:tabs>
          <w:tab w:val="left" w:pos="1193"/>
        </w:tabs>
        <w:spacing w:before="114"/>
        <w:ind w:right="107" w:firstLine="719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w w:val="105"/>
          <w:sz w:val="24"/>
          <w:szCs w:val="24"/>
        </w:rPr>
        <w:t>Un membru al  Consiliului de administrație t</w:t>
      </w:r>
      <w:r>
        <w:rPr>
          <w:rFonts w:ascii="Arial" w:hAnsi="Arial" w:cs="Arial"/>
          <w:w w:val="105"/>
          <w:sz w:val="24"/>
          <w:szCs w:val="24"/>
        </w:rPr>
        <w:t xml:space="preserve">rebuie să aibă studii economice, </w:t>
      </w:r>
      <w:r w:rsidRPr="00344739">
        <w:rPr>
          <w:rFonts w:ascii="Arial" w:hAnsi="Arial" w:cs="Arial"/>
          <w:w w:val="105"/>
          <w:sz w:val="24"/>
          <w:szCs w:val="24"/>
        </w:rPr>
        <w:t>audit sau financiare</w:t>
      </w:r>
      <w:r>
        <w:rPr>
          <w:rFonts w:ascii="Arial" w:hAnsi="Arial" w:cs="Arial"/>
          <w:w w:val="105"/>
          <w:sz w:val="24"/>
          <w:szCs w:val="24"/>
        </w:rPr>
        <w:t xml:space="preserve"> și o vechime în activitate </w:t>
      </w:r>
      <w:r w:rsidRPr="00344739">
        <w:rPr>
          <w:rFonts w:ascii="Arial" w:hAnsi="Arial" w:cs="Arial"/>
          <w:w w:val="105"/>
          <w:sz w:val="24"/>
          <w:szCs w:val="24"/>
        </w:rPr>
        <w:t xml:space="preserve"> de cel puțin 5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ani;</w:t>
      </w:r>
    </w:p>
    <w:p w14:paraId="49318F81" w14:textId="77777777" w:rsidR="00B92E96" w:rsidRPr="00344739" w:rsidRDefault="00B92E96" w:rsidP="00B92E96">
      <w:pPr>
        <w:pStyle w:val="ListParagraph"/>
        <w:numPr>
          <w:ilvl w:val="0"/>
          <w:numId w:val="5"/>
        </w:numPr>
        <w:tabs>
          <w:tab w:val="left" w:pos="1212"/>
        </w:tabs>
        <w:spacing w:before="52"/>
        <w:ind w:right="103" w:firstLine="719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Un membru</w:t>
      </w:r>
      <w:r>
        <w:rPr>
          <w:rFonts w:ascii="Arial" w:hAnsi="Arial" w:cs="Arial"/>
          <w:sz w:val="24"/>
          <w:szCs w:val="24"/>
        </w:rPr>
        <w:t xml:space="preserve"> al</w:t>
      </w:r>
      <w:r w:rsidRPr="00344739"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Consiliului de administrație trebuie  să aibă studii în domeniul științelor  inginerești și experiență în domeniu minimum 5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ani;</w:t>
      </w:r>
    </w:p>
    <w:p w14:paraId="0D5B2321" w14:textId="77777777" w:rsidR="00B92E96" w:rsidRPr="00344739" w:rsidRDefault="00B92E96" w:rsidP="00B92E96">
      <w:pPr>
        <w:pStyle w:val="ListParagraph"/>
        <w:numPr>
          <w:ilvl w:val="0"/>
          <w:numId w:val="5"/>
        </w:numPr>
        <w:tabs>
          <w:tab w:val="left" w:pos="1212"/>
        </w:tabs>
        <w:spacing w:before="52"/>
        <w:ind w:right="103" w:firstLine="719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Consiliului de administrație este format din administratori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neexecutivi;</w:t>
      </w:r>
    </w:p>
    <w:p w14:paraId="7C5F659A" w14:textId="77777777" w:rsidR="00B92E96" w:rsidRPr="00344739" w:rsidRDefault="00B92E96" w:rsidP="00B92E96">
      <w:pPr>
        <w:pStyle w:val="ListParagraph"/>
        <w:numPr>
          <w:ilvl w:val="0"/>
          <w:numId w:val="5"/>
        </w:numPr>
        <w:tabs>
          <w:tab w:val="left" w:pos="1212"/>
        </w:tabs>
        <w:spacing w:before="52"/>
        <w:ind w:left="0" w:right="103" w:firstLine="857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” O persoană fizică poate exercita concomitent cel mult 3 mandate de administrator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/sau de membru al consiliului de supraveghere în </w:t>
      </w:r>
      <w:proofErr w:type="spellStart"/>
      <w:r w:rsidRPr="00344739">
        <w:rPr>
          <w:rFonts w:ascii="Arial" w:hAnsi="Arial" w:cs="Arial"/>
          <w:sz w:val="24"/>
          <w:szCs w:val="24"/>
        </w:rPr>
        <w:t>societăţi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sau întreprinderi publice al căror sediu se află pe teritoriul României. Această prevedere se aplică în </w:t>
      </w:r>
      <w:proofErr w:type="spellStart"/>
      <w:r w:rsidRPr="00344739">
        <w:rPr>
          <w:rFonts w:ascii="Arial" w:hAnsi="Arial" w:cs="Arial"/>
          <w:sz w:val="24"/>
          <w:szCs w:val="24"/>
        </w:rPr>
        <w:t>aceeaşi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măsură persoanei fizice administrator sau membru al consiliului de supraveghere, precum </w:t>
      </w:r>
      <w:proofErr w:type="spellStart"/>
      <w:r w:rsidRPr="00344739">
        <w:rPr>
          <w:rFonts w:ascii="Arial" w:hAnsi="Arial" w:cs="Arial"/>
          <w:sz w:val="24"/>
          <w:szCs w:val="24"/>
        </w:rPr>
        <w:t>şi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persoanei fizice reprezentant al unei persoane juridice administrator ori membru al consiliului de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supraveghere”;</w:t>
      </w:r>
    </w:p>
    <w:p w14:paraId="72C9C31F" w14:textId="77777777" w:rsidR="00B92E96" w:rsidRDefault="00B92E96" w:rsidP="00B92E96">
      <w:pPr>
        <w:pStyle w:val="ListParagraph"/>
        <w:numPr>
          <w:ilvl w:val="0"/>
          <w:numId w:val="5"/>
        </w:numPr>
        <w:tabs>
          <w:tab w:val="left" w:pos="1082"/>
        </w:tabs>
        <w:ind w:left="1082" w:hanging="274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Evitarea situațiilor de conflict de interese sau incompatibilități prevăzute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de</w:t>
      </w:r>
    </w:p>
    <w:p w14:paraId="20BA3ABD" w14:textId="4E406C76" w:rsidR="00B92E96" w:rsidRPr="00344739" w:rsidRDefault="00B92E96" w:rsidP="00943239">
      <w:pPr>
        <w:tabs>
          <w:tab w:val="left" w:pos="1082"/>
        </w:tabs>
        <w:rPr>
          <w:rFonts w:ascii="Arial" w:hAnsi="Arial" w:cs="Arial"/>
          <w:sz w:val="24"/>
          <w:szCs w:val="24"/>
        </w:rPr>
      </w:pPr>
      <w:r w:rsidRPr="00A652F2">
        <w:rPr>
          <w:rFonts w:ascii="Arial" w:hAnsi="Arial" w:cs="Arial"/>
          <w:sz w:val="24"/>
          <w:szCs w:val="24"/>
        </w:rPr>
        <w:t xml:space="preserve">O.U.G. 109/2011 </w:t>
      </w:r>
      <w:proofErr w:type="spellStart"/>
      <w:r w:rsidRPr="00A652F2">
        <w:rPr>
          <w:rFonts w:ascii="Arial" w:hAnsi="Arial" w:cs="Arial"/>
          <w:sz w:val="24"/>
          <w:szCs w:val="24"/>
        </w:rPr>
        <w:t>privind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2F2">
        <w:rPr>
          <w:rFonts w:ascii="Arial" w:hAnsi="Arial" w:cs="Arial"/>
          <w:sz w:val="24"/>
          <w:szCs w:val="24"/>
        </w:rPr>
        <w:t>guvernanța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2F2">
        <w:rPr>
          <w:rFonts w:ascii="Arial" w:hAnsi="Arial" w:cs="Arial"/>
          <w:sz w:val="24"/>
          <w:szCs w:val="24"/>
        </w:rPr>
        <w:t>corporativă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652F2">
        <w:rPr>
          <w:rFonts w:ascii="Arial" w:hAnsi="Arial" w:cs="Arial"/>
          <w:sz w:val="24"/>
          <w:szCs w:val="24"/>
        </w:rPr>
        <w:t>întreprinderilor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2F2">
        <w:rPr>
          <w:rFonts w:ascii="Arial" w:hAnsi="Arial" w:cs="Arial"/>
          <w:sz w:val="24"/>
          <w:szCs w:val="24"/>
        </w:rPr>
        <w:t>publice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A652F2">
        <w:rPr>
          <w:rFonts w:ascii="Arial" w:hAnsi="Arial" w:cs="Arial"/>
          <w:sz w:val="24"/>
          <w:szCs w:val="24"/>
        </w:rPr>
        <w:t>modificările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2F2">
        <w:rPr>
          <w:rFonts w:ascii="Arial" w:hAnsi="Arial" w:cs="Arial"/>
          <w:sz w:val="24"/>
          <w:szCs w:val="24"/>
        </w:rPr>
        <w:t>și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2F2">
        <w:rPr>
          <w:rFonts w:ascii="Arial" w:hAnsi="Arial" w:cs="Arial"/>
          <w:sz w:val="24"/>
          <w:szCs w:val="24"/>
        </w:rPr>
        <w:t>completările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652F2">
        <w:rPr>
          <w:rFonts w:ascii="Arial" w:hAnsi="Arial" w:cs="Arial"/>
          <w:sz w:val="24"/>
          <w:szCs w:val="24"/>
        </w:rPr>
        <w:t>ulterioare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652F2">
        <w:rPr>
          <w:rFonts w:ascii="Arial" w:hAnsi="Arial" w:cs="Arial"/>
          <w:sz w:val="24"/>
          <w:szCs w:val="24"/>
        </w:rPr>
        <w:t>și</w:t>
      </w:r>
      <w:proofErr w:type="spellEnd"/>
      <w:proofErr w:type="gramEnd"/>
      <w:r w:rsidRPr="00A65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2F2">
        <w:rPr>
          <w:rFonts w:ascii="Arial" w:hAnsi="Arial" w:cs="Arial"/>
          <w:sz w:val="24"/>
          <w:szCs w:val="24"/>
        </w:rPr>
        <w:t>Legea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  31/1990  </w:t>
      </w:r>
      <w:proofErr w:type="spellStart"/>
      <w:r w:rsidRPr="00A652F2">
        <w:rPr>
          <w:rFonts w:ascii="Arial" w:hAnsi="Arial" w:cs="Arial"/>
          <w:sz w:val="24"/>
          <w:szCs w:val="24"/>
        </w:rPr>
        <w:t>republicată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,  cu </w:t>
      </w:r>
      <w:proofErr w:type="spellStart"/>
      <w:r w:rsidRPr="00A652F2">
        <w:rPr>
          <w:rFonts w:ascii="Arial" w:hAnsi="Arial" w:cs="Arial"/>
          <w:sz w:val="24"/>
          <w:szCs w:val="24"/>
        </w:rPr>
        <w:t>modificările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2F2">
        <w:rPr>
          <w:rFonts w:ascii="Arial" w:hAnsi="Arial" w:cs="Arial"/>
          <w:spacing w:val="18"/>
          <w:sz w:val="24"/>
          <w:szCs w:val="24"/>
        </w:rPr>
        <w:t>și</w:t>
      </w:r>
      <w:proofErr w:type="spellEnd"/>
      <w:r w:rsidRPr="00A652F2">
        <w:rPr>
          <w:rFonts w:ascii="Arial" w:hAnsi="Arial" w:cs="Arial"/>
          <w:spacing w:val="18"/>
          <w:sz w:val="24"/>
          <w:szCs w:val="24"/>
        </w:rPr>
        <w:t xml:space="preserve"> </w:t>
      </w:r>
      <w:proofErr w:type="spellStart"/>
      <w:r w:rsidRPr="00A652F2">
        <w:rPr>
          <w:rFonts w:ascii="Arial" w:hAnsi="Arial" w:cs="Arial"/>
          <w:sz w:val="24"/>
          <w:szCs w:val="24"/>
        </w:rPr>
        <w:t>completările</w:t>
      </w:r>
      <w:proofErr w:type="spellEnd"/>
      <w:r w:rsidRPr="00A65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2F2">
        <w:rPr>
          <w:rFonts w:ascii="Arial" w:hAnsi="Arial" w:cs="Arial"/>
          <w:sz w:val="24"/>
          <w:szCs w:val="24"/>
        </w:rPr>
        <w:t>ulterioare</w:t>
      </w:r>
      <w:proofErr w:type="spellEnd"/>
      <w:r w:rsidRPr="00A652F2">
        <w:rPr>
          <w:rFonts w:ascii="Arial" w:hAnsi="Arial" w:cs="Arial"/>
          <w:sz w:val="24"/>
          <w:szCs w:val="24"/>
        </w:rPr>
        <w:t>.</w:t>
      </w:r>
    </w:p>
    <w:p w14:paraId="236C2FBE" w14:textId="77777777" w:rsidR="00B92E96" w:rsidRPr="00344739" w:rsidRDefault="00B92E96" w:rsidP="00B92E96">
      <w:pPr>
        <w:tabs>
          <w:tab w:val="left" w:pos="1082"/>
        </w:tabs>
        <w:jc w:val="both"/>
        <w:rPr>
          <w:rFonts w:ascii="Arial" w:hAnsi="Arial" w:cs="Arial"/>
          <w:sz w:val="24"/>
          <w:szCs w:val="24"/>
        </w:rPr>
      </w:pPr>
    </w:p>
    <w:p w14:paraId="08703FA7" w14:textId="77777777" w:rsidR="00B92E96" w:rsidRPr="00344739" w:rsidRDefault="00B92E96" w:rsidP="00B92E96">
      <w:pPr>
        <w:pStyle w:val="Heading11"/>
        <w:numPr>
          <w:ilvl w:val="0"/>
          <w:numId w:val="8"/>
        </w:numPr>
        <w:tabs>
          <w:tab w:val="left" w:pos="1157"/>
        </w:tabs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PROFILUL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INDIVIDUAL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MEMBRILOR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 xml:space="preserve">CONSILIULUI  DE ADMINISTRAȚIE AL SOCIETĂȚII </w:t>
      </w:r>
      <w:r>
        <w:rPr>
          <w:rFonts w:ascii="Arial" w:hAnsi="Arial" w:cs="Arial"/>
          <w:sz w:val="24"/>
          <w:szCs w:val="24"/>
        </w:rPr>
        <w:t>URBIS SERV</w:t>
      </w:r>
      <w:r w:rsidRPr="00344739">
        <w:rPr>
          <w:rFonts w:ascii="Arial" w:hAnsi="Arial" w:cs="Arial"/>
          <w:sz w:val="24"/>
          <w:szCs w:val="24"/>
        </w:rPr>
        <w:t xml:space="preserve"> S.R.L. BUZĂU</w:t>
      </w:r>
    </w:p>
    <w:p w14:paraId="5546A2EA" w14:textId="77777777" w:rsidR="00B92E96" w:rsidRPr="00344739" w:rsidRDefault="00B92E96" w:rsidP="00B92E96">
      <w:pPr>
        <w:pStyle w:val="BodyText"/>
        <w:tabs>
          <w:tab w:val="left" w:pos="1852"/>
          <w:tab w:val="left" w:pos="3038"/>
          <w:tab w:val="left" w:pos="4130"/>
          <w:tab w:val="left" w:pos="5520"/>
          <w:tab w:val="left" w:pos="6221"/>
          <w:tab w:val="left" w:pos="6835"/>
          <w:tab w:val="left" w:pos="7267"/>
          <w:tab w:val="left" w:pos="8679"/>
          <w:tab w:val="left" w:pos="9164"/>
        </w:tabs>
        <w:spacing w:before="98" w:line="256" w:lineRule="auto"/>
        <w:ind w:left="138" w:right="107" w:firstLine="355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Condițiile generale minime obligatorii care vor fi îndeplinite de membrii neexecutivi ai Consiliului de administrație al </w:t>
      </w:r>
      <w:r>
        <w:rPr>
          <w:rFonts w:ascii="Arial" w:hAnsi="Arial" w:cs="Arial"/>
          <w:sz w:val="24"/>
          <w:szCs w:val="24"/>
        </w:rPr>
        <w:t>URBIS SERV</w:t>
      </w:r>
      <w:r w:rsidRPr="00344739">
        <w:rPr>
          <w:rFonts w:ascii="Arial" w:hAnsi="Arial" w:cs="Arial"/>
          <w:sz w:val="24"/>
          <w:szCs w:val="24"/>
        </w:rPr>
        <w:t xml:space="preserve"> S.R.L. Buzău sunt următoarele:</w:t>
      </w:r>
    </w:p>
    <w:p w14:paraId="11E4BC29" w14:textId="77777777" w:rsidR="00B92E96" w:rsidRPr="00344739" w:rsidRDefault="00B92E96" w:rsidP="00B92E96">
      <w:pPr>
        <w:pStyle w:val="ListParagraph"/>
        <w:numPr>
          <w:ilvl w:val="2"/>
          <w:numId w:val="6"/>
        </w:numPr>
        <w:tabs>
          <w:tab w:val="left" w:pos="991"/>
        </w:tabs>
        <w:spacing w:before="101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w w:val="105"/>
          <w:sz w:val="24"/>
          <w:szCs w:val="24"/>
        </w:rPr>
        <w:t>Studii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superioare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de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lungă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durată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absolvite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cu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diplomă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de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 xml:space="preserve">licență; constituie un avantaj diploma de studii master/postuniversitare; </w:t>
      </w:r>
    </w:p>
    <w:p w14:paraId="0F131982" w14:textId="77777777" w:rsidR="00B92E96" w:rsidRPr="00344739" w:rsidRDefault="00B92E96" w:rsidP="00B92E96">
      <w:pPr>
        <w:pStyle w:val="ListParagraph"/>
        <w:numPr>
          <w:ilvl w:val="2"/>
          <w:numId w:val="6"/>
        </w:numPr>
        <w:tabs>
          <w:tab w:val="left" w:pos="991"/>
        </w:tabs>
        <w:spacing w:before="2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cunoașterea limbii române (scris și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vorbit);</w:t>
      </w:r>
    </w:p>
    <w:p w14:paraId="6AC654EF" w14:textId="77777777" w:rsidR="00B92E96" w:rsidRPr="00344739" w:rsidRDefault="00B92E96" w:rsidP="00B92E96">
      <w:pPr>
        <w:pStyle w:val="ListParagraph"/>
        <w:numPr>
          <w:ilvl w:val="2"/>
          <w:numId w:val="6"/>
        </w:numPr>
        <w:tabs>
          <w:tab w:val="left" w:pos="991"/>
        </w:tabs>
        <w:spacing w:before="89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w w:val="105"/>
          <w:sz w:val="24"/>
          <w:szCs w:val="24"/>
        </w:rPr>
        <w:t>capacitate deplină de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exercițiu;</w:t>
      </w:r>
    </w:p>
    <w:p w14:paraId="55B54451" w14:textId="77777777" w:rsidR="00B92E96" w:rsidRPr="00344739" w:rsidRDefault="00B92E96" w:rsidP="00B92E96">
      <w:pPr>
        <w:pStyle w:val="ListParagraph"/>
        <w:numPr>
          <w:ilvl w:val="2"/>
          <w:numId w:val="6"/>
        </w:numPr>
        <w:tabs>
          <w:tab w:val="left" w:pos="991"/>
        </w:tabs>
        <w:spacing w:before="24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să nu aibă </w:t>
      </w:r>
      <w:r w:rsidRPr="00344739">
        <w:rPr>
          <w:rFonts w:ascii="Arial" w:hAnsi="Arial" w:cs="Arial"/>
          <w:spacing w:val="-4"/>
          <w:sz w:val="24"/>
          <w:szCs w:val="24"/>
        </w:rPr>
        <w:t xml:space="preserve">înscrieri în </w:t>
      </w:r>
      <w:r w:rsidRPr="00344739">
        <w:rPr>
          <w:rFonts w:ascii="Arial" w:hAnsi="Arial" w:cs="Arial"/>
          <w:sz w:val="24"/>
          <w:szCs w:val="24"/>
        </w:rPr>
        <w:t>cazierul fiscal;</w:t>
      </w:r>
    </w:p>
    <w:p w14:paraId="260ABC0E" w14:textId="77777777" w:rsidR="00B92E96" w:rsidRPr="00344739" w:rsidRDefault="00B92E96" w:rsidP="00B92E96">
      <w:pPr>
        <w:pStyle w:val="ListParagraph"/>
        <w:numPr>
          <w:ilvl w:val="2"/>
          <w:numId w:val="6"/>
        </w:numPr>
        <w:tabs>
          <w:tab w:val="left" w:pos="991"/>
        </w:tabs>
        <w:spacing w:before="24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să nu aibă înscrieri în cazierul judiciar;</w:t>
      </w:r>
    </w:p>
    <w:p w14:paraId="04DD3CC2" w14:textId="77777777" w:rsidR="00B92E96" w:rsidRPr="00344739" w:rsidRDefault="00B92E96" w:rsidP="00B92E96">
      <w:pPr>
        <w:pStyle w:val="ListParagraph"/>
        <w:numPr>
          <w:ilvl w:val="2"/>
          <w:numId w:val="6"/>
        </w:numPr>
        <w:tabs>
          <w:tab w:val="left" w:pos="991"/>
        </w:tabs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minim 5 ani experiență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profesională;</w:t>
      </w:r>
    </w:p>
    <w:p w14:paraId="36707F85" w14:textId="77777777" w:rsidR="00B92E96" w:rsidRPr="00344739" w:rsidRDefault="00B92E96" w:rsidP="00B92E96">
      <w:pPr>
        <w:pStyle w:val="ListParagraph"/>
        <w:numPr>
          <w:ilvl w:val="2"/>
          <w:numId w:val="6"/>
        </w:numPr>
        <w:tabs>
          <w:tab w:val="left" w:pos="99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experiența</w:t>
      </w:r>
      <w:r w:rsidRPr="00344739">
        <w:rPr>
          <w:rFonts w:ascii="Arial" w:hAnsi="Arial" w:cs="Arial"/>
          <w:sz w:val="24"/>
          <w:szCs w:val="24"/>
        </w:rPr>
        <w:t xml:space="preserve"> anterioară în domeniul de activitate al societății</w:t>
      </w:r>
      <w:r>
        <w:rPr>
          <w:rFonts w:ascii="Arial" w:hAnsi="Arial" w:cs="Arial"/>
          <w:sz w:val="24"/>
          <w:szCs w:val="24"/>
        </w:rPr>
        <w:t xml:space="preserve">, sau societăți publice, </w:t>
      </w:r>
      <w:r w:rsidRPr="00344739">
        <w:rPr>
          <w:rFonts w:ascii="Arial" w:hAnsi="Arial" w:cs="Arial"/>
          <w:sz w:val="24"/>
          <w:szCs w:val="24"/>
        </w:rPr>
        <w:t xml:space="preserve"> constituie un avantaj;</w:t>
      </w:r>
    </w:p>
    <w:p w14:paraId="14D8EF21" w14:textId="77777777" w:rsidR="00B92E96" w:rsidRPr="00344739" w:rsidRDefault="00B92E96" w:rsidP="00B92E96">
      <w:pPr>
        <w:pStyle w:val="ListParagraph"/>
        <w:numPr>
          <w:ilvl w:val="2"/>
          <w:numId w:val="6"/>
        </w:numPr>
        <w:tabs>
          <w:tab w:val="left" w:pos="1001"/>
        </w:tabs>
        <w:ind w:left="1000" w:right="109" w:hanging="365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w w:val="105"/>
          <w:sz w:val="24"/>
          <w:szCs w:val="24"/>
        </w:rPr>
        <w:t xml:space="preserve">să nu fi fost destituit dintr-o funcție publică sau să nu fi încetat contractul individual de muncă pentru motive imputabile salariatului </w:t>
      </w:r>
      <w:r w:rsidRPr="00344739">
        <w:rPr>
          <w:rFonts w:ascii="Arial" w:hAnsi="Arial" w:cs="Arial"/>
          <w:spacing w:val="3"/>
          <w:w w:val="105"/>
          <w:sz w:val="24"/>
          <w:szCs w:val="24"/>
        </w:rPr>
        <w:t xml:space="preserve">în </w:t>
      </w:r>
      <w:r w:rsidRPr="00344739">
        <w:rPr>
          <w:rFonts w:ascii="Arial" w:hAnsi="Arial" w:cs="Arial"/>
          <w:w w:val="105"/>
          <w:sz w:val="24"/>
          <w:szCs w:val="24"/>
        </w:rPr>
        <w:t>ultimii 5ani;</w:t>
      </w:r>
    </w:p>
    <w:p w14:paraId="615A8859" w14:textId="77777777" w:rsidR="00B92E96" w:rsidRPr="00344739" w:rsidRDefault="00B92E96" w:rsidP="00B92E96">
      <w:pPr>
        <w:pStyle w:val="ListParagraph"/>
        <w:numPr>
          <w:ilvl w:val="2"/>
          <w:numId w:val="6"/>
        </w:numPr>
        <w:tabs>
          <w:tab w:val="left" w:pos="1001"/>
        </w:tabs>
        <w:ind w:left="1000" w:right="109" w:hanging="365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  <w:lang w:eastAsia="ar-SA"/>
        </w:rPr>
        <w:t xml:space="preserve">nu a fost condamnat/ă pentru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săvârşirea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unei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infracţiuni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contra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umanitătii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, contra statului sau contra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autorităţii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, de serviciu sau în legătură cu serviciul, care împiedică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infăptuirea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justiţiei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, de fals ori a unor fapte de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corupţie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sau a unei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infracţiuni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săvârsite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cu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intenţie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, care ar face-o incompatibilă cu exercitarea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funcţiei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, cu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excepţia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situaţiei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în care a intervenit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reabilitatrea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>;</w:t>
      </w:r>
    </w:p>
    <w:p w14:paraId="692DA37C" w14:textId="77777777" w:rsidR="00B92E96" w:rsidRPr="00344739" w:rsidRDefault="00B92E96" w:rsidP="00B92E96">
      <w:pPr>
        <w:pStyle w:val="ListParagraph"/>
        <w:numPr>
          <w:ilvl w:val="2"/>
          <w:numId w:val="6"/>
        </w:numPr>
        <w:tabs>
          <w:tab w:val="left" w:pos="1001"/>
        </w:tabs>
        <w:ind w:left="1000" w:right="109" w:hanging="365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  <w:lang w:eastAsia="ar-SA"/>
        </w:rPr>
        <w:t xml:space="preserve">să nu  fi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desfăşurat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activităţi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de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poliţie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politică 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şi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să nu fi colaborat cu Securitatea înainte de anul 1989 (</w:t>
      </w:r>
      <w:proofErr w:type="spellStart"/>
      <w:r w:rsidRPr="00344739">
        <w:rPr>
          <w:rFonts w:ascii="Arial" w:hAnsi="Arial" w:cs="Arial"/>
          <w:sz w:val="24"/>
          <w:szCs w:val="24"/>
          <w:lang w:eastAsia="ar-SA"/>
        </w:rPr>
        <w:t>declaraţie</w:t>
      </w:r>
      <w:proofErr w:type="spellEnd"/>
      <w:r w:rsidRPr="00344739">
        <w:rPr>
          <w:rFonts w:ascii="Arial" w:hAnsi="Arial" w:cs="Arial"/>
          <w:sz w:val="24"/>
          <w:szCs w:val="24"/>
          <w:lang w:eastAsia="ar-SA"/>
        </w:rPr>
        <w:t xml:space="preserve"> pe propria răspundere);</w:t>
      </w:r>
    </w:p>
    <w:p w14:paraId="16E5AE21" w14:textId="77777777" w:rsidR="00B92E96" w:rsidRPr="00344739" w:rsidRDefault="00B92E96" w:rsidP="00B92E96">
      <w:pPr>
        <w:tabs>
          <w:tab w:val="left" w:pos="1001"/>
        </w:tabs>
        <w:ind w:left="635" w:right="109"/>
        <w:rPr>
          <w:rFonts w:ascii="Arial" w:hAnsi="Arial" w:cs="Arial"/>
          <w:sz w:val="24"/>
          <w:szCs w:val="24"/>
        </w:rPr>
      </w:pPr>
    </w:p>
    <w:p w14:paraId="0455F8EA" w14:textId="77777777" w:rsidR="00B92E96" w:rsidRPr="00344739" w:rsidRDefault="00B92E96" w:rsidP="00B92E96">
      <w:pPr>
        <w:pStyle w:val="BodyText"/>
        <w:spacing w:before="133" w:line="242" w:lineRule="auto"/>
        <w:ind w:left="138" w:right="105" w:firstLine="355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w w:val="105"/>
          <w:sz w:val="24"/>
          <w:szCs w:val="24"/>
        </w:rPr>
        <w:lastRenderedPageBreak/>
        <w:t>Pen</w:t>
      </w:r>
      <w:r>
        <w:rPr>
          <w:rFonts w:ascii="Arial" w:hAnsi="Arial" w:cs="Arial"/>
          <w:w w:val="105"/>
          <w:sz w:val="24"/>
          <w:szCs w:val="24"/>
        </w:rPr>
        <w:t>tru a se califica pentru poziția de administrator</w:t>
      </w:r>
      <w:r w:rsidRPr="00344739">
        <w:rPr>
          <w:rFonts w:ascii="Arial" w:hAnsi="Arial" w:cs="Arial"/>
          <w:w w:val="105"/>
          <w:sz w:val="24"/>
          <w:szCs w:val="24"/>
        </w:rPr>
        <w:t>, candidații trebuie să posede următoarele cunoștințe, aptitudini și abilități:</w:t>
      </w:r>
    </w:p>
    <w:p w14:paraId="713AE313" w14:textId="77777777" w:rsidR="00B92E96" w:rsidRPr="00344739" w:rsidRDefault="00B92E96" w:rsidP="00B92E96">
      <w:pPr>
        <w:pStyle w:val="Heading11"/>
        <w:spacing w:before="140"/>
        <w:rPr>
          <w:rFonts w:ascii="Arial" w:hAnsi="Arial" w:cs="Arial"/>
          <w:sz w:val="24"/>
          <w:szCs w:val="24"/>
        </w:rPr>
      </w:pPr>
      <w:proofErr w:type="spellStart"/>
      <w:r w:rsidRPr="00344739">
        <w:rPr>
          <w:rFonts w:ascii="Arial" w:hAnsi="Arial" w:cs="Arial"/>
          <w:color w:val="383634"/>
          <w:w w:val="105"/>
          <w:sz w:val="24"/>
          <w:szCs w:val="24"/>
        </w:rPr>
        <w:t>a.</w:t>
      </w:r>
      <w:r w:rsidRPr="00344739">
        <w:rPr>
          <w:rFonts w:ascii="Arial" w:hAnsi="Arial" w:cs="Arial"/>
          <w:w w:val="105"/>
          <w:sz w:val="24"/>
          <w:szCs w:val="24"/>
          <w:u w:val="thick"/>
        </w:rPr>
        <w:t>Competențe</w:t>
      </w:r>
      <w:proofErr w:type="spellEnd"/>
      <w:r w:rsidRPr="00344739">
        <w:rPr>
          <w:rFonts w:ascii="Arial" w:hAnsi="Arial" w:cs="Arial"/>
          <w:w w:val="105"/>
          <w:sz w:val="24"/>
          <w:szCs w:val="24"/>
          <w:u w:val="thick"/>
        </w:rPr>
        <w:t xml:space="preserve"> specifice sectorului de activitate</w:t>
      </w:r>
    </w:p>
    <w:p w14:paraId="7B264756" w14:textId="77777777" w:rsidR="00B92E96" w:rsidRPr="00344739" w:rsidRDefault="00B92E96" w:rsidP="00B92E96">
      <w:pPr>
        <w:pStyle w:val="ListParagraph"/>
        <w:numPr>
          <w:ilvl w:val="0"/>
          <w:numId w:val="7"/>
        </w:numPr>
        <w:tabs>
          <w:tab w:val="left" w:pos="1030"/>
        </w:tabs>
        <w:spacing w:before="124" w:line="303" w:lineRule="exact"/>
        <w:ind w:left="1029" w:hanging="203"/>
        <w:jc w:val="left"/>
        <w:rPr>
          <w:rFonts w:ascii="Arial" w:hAnsi="Arial" w:cs="Arial"/>
          <w:color w:val="383634"/>
          <w:sz w:val="24"/>
          <w:szCs w:val="24"/>
        </w:rPr>
      </w:pPr>
      <w:proofErr w:type="spellStart"/>
      <w:r w:rsidRPr="00344739">
        <w:rPr>
          <w:rFonts w:ascii="Arial" w:hAnsi="Arial" w:cs="Arial"/>
          <w:w w:val="105"/>
          <w:sz w:val="24"/>
          <w:szCs w:val="24"/>
        </w:rPr>
        <w:t>cunoștinte</w:t>
      </w:r>
      <w:proofErr w:type="spellEnd"/>
      <w:r w:rsidRPr="00344739">
        <w:rPr>
          <w:rFonts w:ascii="Arial" w:hAnsi="Arial" w:cs="Arial"/>
          <w:w w:val="105"/>
          <w:sz w:val="24"/>
          <w:szCs w:val="24"/>
        </w:rPr>
        <w:t xml:space="preserve"> despre domeniul de activitate al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344739">
        <w:rPr>
          <w:rFonts w:ascii="Arial" w:hAnsi="Arial" w:cs="Arial"/>
          <w:w w:val="105"/>
          <w:sz w:val="24"/>
          <w:szCs w:val="24"/>
        </w:rPr>
        <w:t>societății;</w:t>
      </w:r>
    </w:p>
    <w:p w14:paraId="068B9CC4" w14:textId="77777777" w:rsidR="00B92E96" w:rsidRPr="00E068D4" w:rsidRDefault="00B92E96" w:rsidP="00B92E96">
      <w:pPr>
        <w:pStyle w:val="ListParagraph"/>
        <w:numPr>
          <w:ilvl w:val="0"/>
          <w:numId w:val="7"/>
        </w:numPr>
        <w:tabs>
          <w:tab w:val="left" w:pos="1030"/>
        </w:tabs>
        <w:spacing w:before="115" w:line="274" w:lineRule="exact"/>
        <w:ind w:left="846" w:hanging="203"/>
        <w:jc w:val="left"/>
        <w:rPr>
          <w:rFonts w:ascii="Arial" w:hAnsi="Arial" w:cs="Arial"/>
          <w:sz w:val="24"/>
          <w:szCs w:val="24"/>
        </w:rPr>
      </w:pPr>
      <w:proofErr w:type="spellStart"/>
      <w:r w:rsidRPr="00E068D4">
        <w:rPr>
          <w:rFonts w:ascii="Arial" w:hAnsi="Arial" w:cs="Arial"/>
          <w:w w:val="105"/>
          <w:sz w:val="24"/>
          <w:szCs w:val="24"/>
        </w:rPr>
        <w:t>cunoștinte</w:t>
      </w:r>
      <w:proofErr w:type="spellEnd"/>
      <w:r w:rsidRPr="00E068D4">
        <w:rPr>
          <w:rFonts w:ascii="Arial" w:hAnsi="Arial" w:cs="Arial"/>
          <w:w w:val="105"/>
          <w:sz w:val="24"/>
          <w:szCs w:val="24"/>
        </w:rPr>
        <w:t xml:space="preserve"> despre reglementările specifice serviciilor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E068D4">
        <w:rPr>
          <w:rFonts w:ascii="Arial" w:hAnsi="Arial" w:cs="Arial"/>
          <w:w w:val="105"/>
          <w:sz w:val="24"/>
          <w:szCs w:val="24"/>
        </w:rPr>
        <w:t xml:space="preserve">publice </w:t>
      </w:r>
      <w:r>
        <w:rPr>
          <w:rFonts w:ascii="Arial" w:hAnsi="Arial" w:cs="Arial"/>
          <w:w w:val="105"/>
          <w:sz w:val="24"/>
          <w:szCs w:val="24"/>
        </w:rPr>
        <w:t>și comunitare</w:t>
      </w:r>
    </w:p>
    <w:p w14:paraId="3509BBAF" w14:textId="77777777" w:rsidR="00B92E96" w:rsidRPr="00E068D4" w:rsidRDefault="00B92E96" w:rsidP="00B92E96">
      <w:pPr>
        <w:pStyle w:val="ListParagraph"/>
        <w:tabs>
          <w:tab w:val="left" w:pos="1030"/>
        </w:tabs>
        <w:spacing w:before="115" w:line="274" w:lineRule="exact"/>
        <w:ind w:left="846" w:firstLine="0"/>
        <w:jc w:val="left"/>
        <w:rPr>
          <w:rFonts w:ascii="Arial" w:hAnsi="Arial" w:cs="Arial"/>
          <w:sz w:val="24"/>
          <w:szCs w:val="24"/>
        </w:rPr>
      </w:pPr>
      <w:r w:rsidRPr="00E068D4">
        <w:rPr>
          <w:rFonts w:ascii="Arial" w:hAnsi="Arial" w:cs="Arial"/>
          <w:w w:val="105"/>
          <w:sz w:val="24"/>
          <w:szCs w:val="24"/>
        </w:rPr>
        <w:t>b.</w:t>
      </w:r>
      <w:r w:rsidRPr="00E068D4">
        <w:rPr>
          <w:rFonts w:ascii="Arial" w:hAnsi="Arial" w:cs="Arial"/>
          <w:w w:val="105"/>
          <w:sz w:val="24"/>
          <w:szCs w:val="24"/>
          <w:u w:val="thick"/>
        </w:rPr>
        <w:t xml:space="preserve"> Competențe profesionale de importanță strategică/tehnică</w:t>
      </w:r>
    </w:p>
    <w:p w14:paraId="5171F00E" w14:textId="77777777" w:rsidR="00B92E96" w:rsidRPr="00344739" w:rsidRDefault="00B92E96" w:rsidP="00B92E96">
      <w:pPr>
        <w:pStyle w:val="BodyText"/>
        <w:spacing w:before="153" w:line="276" w:lineRule="auto"/>
        <w:ind w:left="827"/>
        <w:jc w:val="both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w w:val="105"/>
          <w:sz w:val="24"/>
          <w:szCs w:val="24"/>
        </w:rPr>
        <w:t xml:space="preserve">Membrii Consiliului vor avea </w:t>
      </w:r>
      <w:proofErr w:type="spellStart"/>
      <w:r w:rsidRPr="00344739">
        <w:rPr>
          <w:rFonts w:ascii="Arial" w:hAnsi="Arial" w:cs="Arial"/>
          <w:w w:val="105"/>
          <w:sz w:val="24"/>
          <w:szCs w:val="24"/>
        </w:rPr>
        <w:t>experienta</w:t>
      </w:r>
      <w:proofErr w:type="spellEnd"/>
      <w:r w:rsidRPr="00344739">
        <w:rPr>
          <w:rFonts w:ascii="Arial" w:hAnsi="Arial" w:cs="Arial"/>
          <w:w w:val="105"/>
          <w:sz w:val="24"/>
          <w:szCs w:val="24"/>
        </w:rPr>
        <w:t xml:space="preserve"> în:</w:t>
      </w:r>
    </w:p>
    <w:p w14:paraId="1B132DDE" w14:textId="77777777" w:rsidR="00B92E96" w:rsidRPr="00344739" w:rsidRDefault="00B92E96" w:rsidP="00B92E96">
      <w:pPr>
        <w:pStyle w:val="ListParagraph"/>
        <w:numPr>
          <w:ilvl w:val="0"/>
          <w:numId w:val="7"/>
        </w:numPr>
        <w:tabs>
          <w:tab w:val="left" w:pos="0"/>
        </w:tabs>
        <w:spacing w:line="276" w:lineRule="auto"/>
        <w:ind w:right="109"/>
        <w:rPr>
          <w:rFonts w:ascii="Arial" w:hAnsi="Arial" w:cs="Arial"/>
          <w:color w:val="383634"/>
          <w:sz w:val="24"/>
          <w:szCs w:val="24"/>
        </w:rPr>
      </w:pPr>
      <w:proofErr w:type="spellStart"/>
      <w:r w:rsidRPr="00344739">
        <w:rPr>
          <w:rFonts w:ascii="Arial" w:hAnsi="Arial" w:cs="Arial"/>
          <w:sz w:val="24"/>
          <w:szCs w:val="24"/>
        </w:rPr>
        <w:t>cunoștinte</w:t>
      </w:r>
      <w:proofErr w:type="spellEnd"/>
      <w:r w:rsidRPr="00344739">
        <w:rPr>
          <w:rFonts w:ascii="Arial" w:hAnsi="Arial" w:cs="Arial"/>
          <w:sz w:val="24"/>
          <w:szCs w:val="24"/>
        </w:rPr>
        <w:t xml:space="preserve"> și abilități de a evalua opțiuni </w:t>
      </w:r>
      <w:r w:rsidRPr="00344739">
        <w:rPr>
          <w:rFonts w:ascii="Arial" w:hAnsi="Arial" w:cs="Arial"/>
          <w:spacing w:val="-3"/>
          <w:sz w:val="24"/>
          <w:szCs w:val="24"/>
        </w:rPr>
        <w:t xml:space="preserve">strategice </w:t>
      </w:r>
      <w:r w:rsidRPr="00344739">
        <w:rPr>
          <w:rFonts w:ascii="Arial" w:hAnsi="Arial" w:cs="Arial"/>
          <w:sz w:val="24"/>
          <w:szCs w:val="24"/>
        </w:rPr>
        <w:t>și riscuri , de a identifica priorități și de a contribui la îmbunătățirea strategiei de dezvoltare 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societății;</w:t>
      </w:r>
    </w:p>
    <w:p w14:paraId="4C9F55FE" w14:textId="523202F0" w:rsidR="00B92E96" w:rsidRPr="00A75382" w:rsidRDefault="00B92E96" w:rsidP="00B92E96">
      <w:pPr>
        <w:pStyle w:val="ListParagraph"/>
        <w:numPr>
          <w:ilvl w:val="0"/>
          <w:numId w:val="7"/>
        </w:numPr>
        <w:tabs>
          <w:tab w:val="left" w:pos="0"/>
        </w:tabs>
        <w:spacing w:line="276" w:lineRule="auto"/>
        <w:ind w:right="109"/>
        <w:rPr>
          <w:rFonts w:ascii="Arial" w:hAnsi="Arial" w:cs="Arial"/>
          <w:color w:val="383634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cunoștințe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și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practici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management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financiar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și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abilitatea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comunica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în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 xml:space="preserve">clar așteptările și acțiunile necesare pentru realizarea </w:t>
      </w:r>
      <w:r>
        <w:rPr>
          <w:rFonts w:ascii="Arial" w:hAnsi="Arial" w:cs="Arial"/>
          <w:sz w:val="24"/>
          <w:szCs w:val="24"/>
        </w:rPr>
        <w:t>indicatorilor stabiliți de cătr</w:t>
      </w:r>
      <w:r w:rsidRPr="00344739">
        <w:rPr>
          <w:rFonts w:ascii="Arial" w:hAnsi="Arial" w:cs="Arial"/>
          <w:sz w:val="24"/>
          <w:szCs w:val="24"/>
        </w:rPr>
        <w:t>e acționarul unic.</w:t>
      </w:r>
    </w:p>
    <w:p w14:paraId="17B2CFD6" w14:textId="77777777" w:rsidR="00B92E96" w:rsidRPr="00344739" w:rsidRDefault="00B92E96" w:rsidP="00B92E96">
      <w:pPr>
        <w:pStyle w:val="Heading11"/>
        <w:rPr>
          <w:rFonts w:ascii="Arial" w:hAnsi="Arial" w:cs="Arial"/>
          <w:sz w:val="24"/>
          <w:szCs w:val="24"/>
        </w:rPr>
      </w:pPr>
      <w:proofErr w:type="spellStart"/>
      <w:r w:rsidRPr="00A652F2">
        <w:rPr>
          <w:rFonts w:ascii="Arial" w:hAnsi="Arial" w:cs="Arial"/>
          <w:color w:val="383634"/>
          <w:w w:val="115"/>
          <w:sz w:val="24"/>
          <w:szCs w:val="24"/>
        </w:rPr>
        <w:t>c</w:t>
      </w:r>
      <w:r w:rsidRPr="00344739">
        <w:rPr>
          <w:rFonts w:ascii="Arial" w:hAnsi="Arial" w:cs="Arial"/>
          <w:b w:val="0"/>
          <w:color w:val="383634"/>
          <w:w w:val="115"/>
          <w:sz w:val="24"/>
          <w:szCs w:val="24"/>
        </w:rPr>
        <w:t>.</w:t>
      </w:r>
      <w:r w:rsidRPr="00344739">
        <w:rPr>
          <w:rFonts w:ascii="Arial" w:hAnsi="Arial" w:cs="Arial"/>
          <w:w w:val="115"/>
          <w:sz w:val="24"/>
          <w:szCs w:val="24"/>
          <w:u w:val="thick"/>
        </w:rPr>
        <w:t>Guvernanța</w:t>
      </w:r>
      <w:proofErr w:type="spellEnd"/>
      <w:r w:rsidRPr="00344739">
        <w:rPr>
          <w:rFonts w:ascii="Arial" w:hAnsi="Arial" w:cs="Arial"/>
          <w:w w:val="115"/>
          <w:sz w:val="24"/>
          <w:szCs w:val="24"/>
          <w:u w:val="thick"/>
        </w:rPr>
        <w:t xml:space="preserve"> corporativă</w:t>
      </w:r>
    </w:p>
    <w:p w14:paraId="41DC010F" w14:textId="77777777" w:rsidR="00B92E96" w:rsidRPr="00344739" w:rsidRDefault="00B92E96" w:rsidP="00B92E96">
      <w:pPr>
        <w:pStyle w:val="BodyText"/>
        <w:spacing w:before="103"/>
        <w:ind w:left="138" w:firstLine="688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w w:val="105"/>
          <w:sz w:val="24"/>
          <w:szCs w:val="24"/>
        </w:rPr>
        <w:t>O puternică înțelegere a principiilor și practicilor de guvernanță corporativă cu privire la:</w:t>
      </w:r>
    </w:p>
    <w:p w14:paraId="30217EC2" w14:textId="77777777" w:rsidR="00B92E96" w:rsidRPr="00344739" w:rsidRDefault="00B92E96" w:rsidP="00B92E96">
      <w:pPr>
        <w:pStyle w:val="BodyText"/>
        <w:spacing w:before="110" w:line="242" w:lineRule="auto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- rolurile și responsabilitățile membrilor consiliului de administrație si a directorului;</w:t>
      </w:r>
    </w:p>
    <w:p w14:paraId="100897F2" w14:textId="77777777" w:rsidR="00B92E96" w:rsidRPr="00344739" w:rsidRDefault="00B92E96" w:rsidP="00B92E96">
      <w:pPr>
        <w:pStyle w:val="BodyText"/>
        <w:spacing w:before="110" w:line="242" w:lineRule="auto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- gândire strategică și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previziuni;</w:t>
      </w:r>
    </w:p>
    <w:p w14:paraId="34B9CC9F" w14:textId="77777777" w:rsidR="00B92E96" w:rsidRPr="00344739" w:rsidRDefault="00B92E96" w:rsidP="00B92E96">
      <w:pPr>
        <w:pStyle w:val="BodyText"/>
        <w:spacing w:before="110" w:line="242" w:lineRule="auto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- monitorizarea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performantei;</w:t>
      </w:r>
    </w:p>
    <w:p w14:paraId="56EBC1F5" w14:textId="77777777" w:rsidR="00B92E96" w:rsidRPr="00344739" w:rsidRDefault="00B92E96" w:rsidP="00B92E96">
      <w:pPr>
        <w:pStyle w:val="BodyText"/>
        <w:spacing w:before="110" w:line="242" w:lineRule="auto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- luarea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deciziilor;</w:t>
      </w:r>
    </w:p>
    <w:p w14:paraId="24A457F1" w14:textId="63A79F68" w:rsidR="00B92E96" w:rsidRPr="00344739" w:rsidRDefault="00B92E96" w:rsidP="00B92E96">
      <w:pPr>
        <w:pStyle w:val="BodyText"/>
        <w:spacing w:before="110" w:line="242" w:lineRule="auto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- cunoașterea   din  interior  a  bunelor   practici de guvernanță întreprinderii publice.</w:t>
      </w:r>
    </w:p>
    <w:p w14:paraId="4FCE86ED" w14:textId="77777777" w:rsidR="00B92E96" w:rsidRPr="00344739" w:rsidRDefault="00B92E96" w:rsidP="00B92E96">
      <w:pPr>
        <w:pStyle w:val="Heading11"/>
        <w:spacing w:before="109"/>
        <w:rPr>
          <w:rFonts w:ascii="Arial" w:hAnsi="Arial" w:cs="Arial"/>
          <w:sz w:val="24"/>
          <w:szCs w:val="24"/>
        </w:rPr>
      </w:pPr>
      <w:proofErr w:type="spellStart"/>
      <w:r w:rsidRPr="00344739">
        <w:rPr>
          <w:rFonts w:ascii="Arial" w:hAnsi="Arial" w:cs="Arial"/>
          <w:color w:val="383634"/>
          <w:w w:val="105"/>
          <w:sz w:val="24"/>
          <w:szCs w:val="24"/>
        </w:rPr>
        <w:t>d</w:t>
      </w:r>
      <w:r w:rsidRPr="00344739">
        <w:rPr>
          <w:rFonts w:ascii="Arial" w:hAnsi="Arial" w:cs="Arial"/>
          <w:b w:val="0"/>
          <w:color w:val="383634"/>
          <w:w w:val="105"/>
          <w:sz w:val="24"/>
          <w:szCs w:val="24"/>
        </w:rPr>
        <w:t>.</w:t>
      </w:r>
      <w:r w:rsidRPr="00344739">
        <w:rPr>
          <w:rFonts w:ascii="Arial" w:hAnsi="Arial" w:cs="Arial"/>
          <w:w w:val="105"/>
          <w:sz w:val="24"/>
          <w:szCs w:val="24"/>
          <w:u w:val="thick"/>
        </w:rPr>
        <w:t>Social</w:t>
      </w:r>
      <w:proofErr w:type="spellEnd"/>
      <w:r w:rsidRPr="00344739">
        <w:rPr>
          <w:rFonts w:ascii="Arial" w:hAnsi="Arial" w:cs="Arial"/>
          <w:w w:val="105"/>
          <w:sz w:val="24"/>
          <w:szCs w:val="24"/>
          <w:u w:val="thick"/>
        </w:rPr>
        <w:t xml:space="preserve"> și personal</w:t>
      </w:r>
    </w:p>
    <w:p w14:paraId="411B0BC9" w14:textId="77777777" w:rsidR="00B92E96" w:rsidRPr="00344739" w:rsidRDefault="00B92E96" w:rsidP="00B92E96">
      <w:pPr>
        <w:pStyle w:val="BodyText"/>
        <w:spacing w:before="112"/>
        <w:ind w:left="837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Se au în vedere următoarele:</w:t>
      </w:r>
    </w:p>
    <w:p w14:paraId="45A0081E" w14:textId="77777777" w:rsidR="00B92E96" w:rsidRPr="00344739" w:rsidRDefault="00B92E96" w:rsidP="00B92E96">
      <w:pPr>
        <w:pStyle w:val="BodyText"/>
        <w:numPr>
          <w:ilvl w:val="0"/>
          <w:numId w:val="7"/>
        </w:numPr>
        <w:spacing w:before="21" w:line="276" w:lineRule="auto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să se comporte cu integritate, onestitate și transparență în relația </w:t>
      </w:r>
      <w:r w:rsidRPr="00344739">
        <w:rPr>
          <w:rFonts w:ascii="Arial" w:hAnsi="Arial" w:cs="Arial"/>
          <w:spacing w:val="-3"/>
          <w:sz w:val="24"/>
          <w:szCs w:val="24"/>
        </w:rPr>
        <w:t xml:space="preserve">cu </w:t>
      </w:r>
      <w:r w:rsidRPr="00344739">
        <w:rPr>
          <w:rFonts w:ascii="Arial" w:hAnsi="Arial" w:cs="Arial"/>
          <w:sz w:val="24"/>
          <w:szCs w:val="24"/>
        </w:rPr>
        <w:t>ceilalți și cu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 xml:space="preserve">societatea;   </w:t>
      </w:r>
    </w:p>
    <w:p w14:paraId="27644888" w14:textId="77777777" w:rsidR="00B92E96" w:rsidRPr="00344739" w:rsidRDefault="00B92E96" w:rsidP="00B92E96">
      <w:pPr>
        <w:pStyle w:val="BodyText"/>
        <w:numPr>
          <w:ilvl w:val="0"/>
          <w:numId w:val="7"/>
        </w:numPr>
        <w:spacing w:before="21" w:line="276" w:lineRule="auto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 xml:space="preserve">să construiască bune relații în cadrul și în afara societății pentru a putea influența deciziile și rezultatele în vederea beneficiului societății și pentru o viitoare realizare a </w:t>
      </w:r>
      <w:r w:rsidRPr="00344739">
        <w:rPr>
          <w:rFonts w:ascii="Arial" w:hAnsi="Arial" w:cs="Arial"/>
          <w:spacing w:val="-3"/>
          <w:sz w:val="24"/>
          <w:szCs w:val="24"/>
        </w:rPr>
        <w:t>scopurilor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acesteia;</w:t>
      </w:r>
    </w:p>
    <w:p w14:paraId="4D3F56E2" w14:textId="77777777" w:rsidR="00B92E96" w:rsidRPr="00344739" w:rsidRDefault="00B92E96" w:rsidP="00B92E96">
      <w:pPr>
        <w:pStyle w:val="BodyText"/>
        <w:numPr>
          <w:ilvl w:val="0"/>
          <w:numId w:val="7"/>
        </w:numPr>
        <w:spacing w:before="21" w:line="276" w:lineRule="auto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să  gestioneze   cu   eficacitate    conflictele,    să    găsească    un  interes  comun și să obțină cooperare atunci când are de-a face cu opinii</w:t>
      </w:r>
      <w:r>
        <w:rPr>
          <w:rFonts w:ascii="Arial" w:hAnsi="Arial" w:cs="Arial"/>
          <w:sz w:val="24"/>
          <w:szCs w:val="24"/>
        </w:rPr>
        <w:t xml:space="preserve"> </w:t>
      </w:r>
      <w:r w:rsidRPr="00344739">
        <w:rPr>
          <w:rFonts w:ascii="Arial" w:hAnsi="Arial" w:cs="Arial"/>
          <w:sz w:val="24"/>
          <w:szCs w:val="24"/>
        </w:rPr>
        <w:t>adverse;</w:t>
      </w:r>
    </w:p>
    <w:p w14:paraId="11F4EEE7" w14:textId="77777777" w:rsidR="00B92E96" w:rsidRPr="00344739" w:rsidRDefault="00B92E96" w:rsidP="00B92E96">
      <w:pPr>
        <w:pStyle w:val="BodyText"/>
        <w:numPr>
          <w:ilvl w:val="0"/>
          <w:numId w:val="7"/>
        </w:numPr>
        <w:spacing w:before="21" w:line="276" w:lineRule="auto"/>
        <w:rPr>
          <w:rFonts w:ascii="Arial" w:hAnsi="Arial" w:cs="Arial"/>
          <w:sz w:val="24"/>
          <w:szCs w:val="24"/>
        </w:rPr>
      </w:pPr>
      <w:r w:rsidRPr="00344739">
        <w:rPr>
          <w:rFonts w:ascii="Arial" w:hAnsi="Arial" w:cs="Arial"/>
          <w:sz w:val="24"/>
          <w:szCs w:val="24"/>
        </w:rPr>
        <w:t>să construiască raporturi și să relaționeze  bine  cu  ceilalți,  indiferent  de poziție, putere, influență sau statut;</w:t>
      </w:r>
    </w:p>
    <w:p w14:paraId="5BB7DE52" w14:textId="4686C0AF" w:rsidR="00B92E96" w:rsidRPr="00A75382" w:rsidRDefault="00B92E96" w:rsidP="00B92E96">
      <w:pPr>
        <w:pStyle w:val="BodyText"/>
        <w:numPr>
          <w:ilvl w:val="0"/>
          <w:numId w:val="7"/>
        </w:numPr>
        <w:spacing w:before="9" w:line="276" w:lineRule="auto"/>
        <w:jc w:val="both"/>
      </w:pPr>
      <w:r w:rsidRPr="00943239">
        <w:rPr>
          <w:rFonts w:ascii="Arial" w:hAnsi="Arial" w:cs="Arial"/>
          <w:sz w:val="24"/>
          <w:szCs w:val="24"/>
        </w:rPr>
        <w:t xml:space="preserve">să negocieze cu </w:t>
      </w:r>
      <w:r w:rsidRPr="00943239">
        <w:rPr>
          <w:rFonts w:ascii="Arial" w:hAnsi="Arial" w:cs="Arial"/>
          <w:spacing w:val="-4"/>
          <w:sz w:val="24"/>
          <w:szCs w:val="24"/>
        </w:rPr>
        <w:t xml:space="preserve">succes </w:t>
      </w:r>
      <w:r w:rsidRPr="00943239">
        <w:rPr>
          <w:rFonts w:ascii="Arial" w:hAnsi="Arial" w:cs="Arial"/>
          <w:sz w:val="24"/>
          <w:szCs w:val="24"/>
        </w:rPr>
        <w:t>în situații de criză atât cu grupuri interne cât și  cu grupuri externe.</w:t>
      </w:r>
    </w:p>
    <w:p w14:paraId="3A9ACE3E" w14:textId="77777777" w:rsidR="00A75382" w:rsidRDefault="00A75382" w:rsidP="00A75382">
      <w:pPr>
        <w:pStyle w:val="BodyText"/>
        <w:spacing w:before="9" w:line="276" w:lineRule="auto"/>
        <w:ind w:left="299"/>
        <w:jc w:val="both"/>
      </w:pPr>
    </w:p>
    <w:p w14:paraId="37D8DAB6" w14:textId="77777777" w:rsidR="005D6A05" w:rsidRDefault="005D6A05"/>
    <w:sectPr w:rsidR="005D6A05" w:rsidSect="006C6573">
      <w:pgSz w:w="12240" w:h="15840"/>
      <w:pgMar w:top="900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02885" w14:textId="77777777" w:rsidR="009403E0" w:rsidRDefault="009403E0">
      <w:pPr>
        <w:spacing w:after="0" w:line="240" w:lineRule="auto"/>
      </w:pPr>
      <w:r>
        <w:separator/>
      </w:r>
    </w:p>
  </w:endnote>
  <w:endnote w:type="continuationSeparator" w:id="0">
    <w:p w14:paraId="363CFF5B" w14:textId="77777777" w:rsidR="009403E0" w:rsidRDefault="0094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2000008"/>
      <w:docPartObj>
        <w:docPartGallery w:val="Page Numbers (Bottom of Page)"/>
        <w:docPartUnique/>
      </w:docPartObj>
    </w:sdtPr>
    <w:sdtEndPr/>
    <w:sdtContent>
      <w:p w14:paraId="601063FF" w14:textId="77777777" w:rsidR="00312F32" w:rsidRDefault="005D6A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E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D90453" w14:textId="77777777" w:rsidR="00344739" w:rsidRDefault="0094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47B4F" w14:textId="77777777" w:rsidR="009403E0" w:rsidRDefault="009403E0">
      <w:pPr>
        <w:spacing w:after="0" w:line="240" w:lineRule="auto"/>
      </w:pPr>
      <w:r>
        <w:separator/>
      </w:r>
    </w:p>
  </w:footnote>
  <w:footnote w:type="continuationSeparator" w:id="0">
    <w:p w14:paraId="07F7AEE4" w14:textId="77777777" w:rsidR="009403E0" w:rsidRDefault="00940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B5984"/>
    <w:multiLevelType w:val="hybridMultilevel"/>
    <w:tmpl w:val="8B56E3FC"/>
    <w:lvl w:ilvl="0" w:tplc="A88CAF96">
      <w:start w:val="19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B9D3DC6"/>
    <w:multiLevelType w:val="hybridMultilevel"/>
    <w:tmpl w:val="FCD8A700"/>
    <w:lvl w:ilvl="0" w:tplc="3DA69702">
      <w:numFmt w:val="bullet"/>
      <w:lvlText w:val="-"/>
      <w:lvlJc w:val="left"/>
      <w:pPr>
        <w:ind w:left="138" w:hanging="3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o-RO" w:eastAsia="ro-RO" w:bidi="ro-RO"/>
      </w:rPr>
    </w:lvl>
    <w:lvl w:ilvl="1" w:tplc="ED4AF2FC">
      <w:numFmt w:val="bullet"/>
      <w:lvlText w:val="•"/>
      <w:lvlJc w:val="left"/>
      <w:pPr>
        <w:ind w:left="1148" w:hanging="334"/>
      </w:pPr>
      <w:rPr>
        <w:rFonts w:hint="default"/>
        <w:lang w:val="ro-RO" w:eastAsia="ro-RO" w:bidi="ro-RO"/>
      </w:rPr>
    </w:lvl>
    <w:lvl w:ilvl="2" w:tplc="30081CA0">
      <w:numFmt w:val="bullet"/>
      <w:lvlText w:val="•"/>
      <w:lvlJc w:val="left"/>
      <w:pPr>
        <w:ind w:left="2156" w:hanging="334"/>
      </w:pPr>
      <w:rPr>
        <w:rFonts w:hint="default"/>
        <w:lang w:val="ro-RO" w:eastAsia="ro-RO" w:bidi="ro-RO"/>
      </w:rPr>
    </w:lvl>
    <w:lvl w:ilvl="3" w:tplc="7226BBC8">
      <w:numFmt w:val="bullet"/>
      <w:lvlText w:val="•"/>
      <w:lvlJc w:val="left"/>
      <w:pPr>
        <w:ind w:left="3164" w:hanging="334"/>
      </w:pPr>
      <w:rPr>
        <w:rFonts w:hint="default"/>
        <w:lang w:val="ro-RO" w:eastAsia="ro-RO" w:bidi="ro-RO"/>
      </w:rPr>
    </w:lvl>
    <w:lvl w:ilvl="4" w:tplc="8E025DCE">
      <w:numFmt w:val="bullet"/>
      <w:lvlText w:val="•"/>
      <w:lvlJc w:val="left"/>
      <w:pPr>
        <w:ind w:left="4172" w:hanging="334"/>
      </w:pPr>
      <w:rPr>
        <w:rFonts w:hint="default"/>
        <w:lang w:val="ro-RO" w:eastAsia="ro-RO" w:bidi="ro-RO"/>
      </w:rPr>
    </w:lvl>
    <w:lvl w:ilvl="5" w:tplc="3134284A">
      <w:numFmt w:val="bullet"/>
      <w:lvlText w:val="•"/>
      <w:lvlJc w:val="left"/>
      <w:pPr>
        <w:ind w:left="5180" w:hanging="334"/>
      </w:pPr>
      <w:rPr>
        <w:rFonts w:hint="default"/>
        <w:lang w:val="ro-RO" w:eastAsia="ro-RO" w:bidi="ro-RO"/>
      </w:rPr>
    </w:lvl>
    <w:lvl w:ilvl="6" w:tplc="123E1882">
      <w:numFmt w:val="bullet"/>
      <w:lvlText w:val="•"/>
      <w:lvlJc w:val="left"/>
      <w:pPr>
        <w:ind w:left="6188" w:hanging="334"/>
      </w:pPr>
      <w:rPr>
        <w:rFonts w:hint="default"/>
        <w:lang w:val="ro-RO" w:eastAsia="ro-RO" w:bidi="ro-RO"/>
      </w:rPr>
    </w:lvl>
    <w:lvl w:ilvl="7" w:tplc="87BA4D92">
      <w:numFmt w:val="bullet"/>
      <w:lvlText w:val="•"/>
      <w:lvlJc w:val="left"/>
      <w:pPr>
        <w:ind w:left="7196" w:hanging="334"/>
      </w:pPr>
      <w:rPr>
        <w:rFonts w:hint="default"/>
        <w:lang w:val="ro-RO" w:eastAsia="ro-RO" w:bidi="ro-RO"/>
      </w:rPr>
    </w:lvl>
    <w:lvl w:ilvl="8" w:tplc="66D44BAE">
      <w:numFmt w:val="bullet"/>
      <w:lvlText w:val="•"/>
      <w:lvlJc w:val="left"/>
      <w:pPr>
        <w:ind w:left="8204" w:hanging="334"/>
      </w:pPr>
      <w:rPr>
        <w:rFonts w:hint="default"/>
        <w:lang w:val="ro-RO" w:eastAsia="ro-RO" w:bidi="ro-RO"/>
      </w:rPr>
    </w:lvl>
  </w:abstractNum>
  <w:abstractNum w:abstractNumId="2" w15:restartNumberingAfterBreak="0">
    <w:nsid w:val="10030322"/>
    <w:multiLevelType w:val="hybridMultilevel"/>
    <w:tmpl w:val="C5FCE726"/>
    <w:lvl w:ilvl="0" w:tplc="3DA69702">
      <w:numFmt w:val="bullet"/>
      <w:lvlText w:val="-"/>
      <w:lvlJc w:val="left"/>
      <w:pPr>
        <w:ind w:left="5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ro-RO" w:bidi="ro-RO"/>
      </w:rPr>
    </w:lvl>
    <w:lvl w:ilvl="1" w:tplc="96D62558">
      <w:numFmt w:val="bullet"/>
      <w:lvlText w:val="•"/>
      <w:lvlJc w:val="left"/>
      <w:pPr>
        <w:ind w:left="3080" w:hanging="164"/>
      </w:pPr>
      <w:rPr>
        <w:rFonts w:hint="default"/>
        <w:lang w:val="ro-RO" w:eastAsia="ro-RO" w:bidi="ro-RO"/>
      </w:rPr>
    </w:lvl>
    <w:lvl w:ilvl="2" w:tplc="23EA29A4">
      <w:numFmt w:val="bullet"/>
      <w:lvlText w:val="•"/>
      <w:lvlJc w:val="left"/>
      <w:pPr>
        <w:ind w:left="3873" w:hanging="164"/>
      </w:pPr>
      <w:rPr>
        <w:rFonts w:hint="default"/>
        <w:lang w:val="ro-RO" w:eastAsia="ro-RO" w:bidi="ro-RO"/>
      </w:rPr>
    </w:lvl>
    <w:lvl w:ilvl="3" w:tplc="DE225822">
      <w:numFmt w:val="bullet"/>
      <w:lvlText w:val="•"/>
      <w:lvlJc w:val="left"/>
      <w:pPr>
        <w:ind w:left="4666" w:hanging="164"/>
      </w:pPr>
      <w:rPr>
        <w:rFonts w:hint="default"/>
        <w:lang w:val="ro-RO" w:eastAsia="ro-RO" w:bidi="ro-RO"/>
      </w:rPr>
    </w:lvl>
    <w:lvl w:ilvl="4" w:tplc="AA2CE7F8">
      <w:numFmt w:val="bullet"/>
      <w:lvlText w:val="•"/>
      <w:lvlJc w:val="left"/>
      <w:pPr>
        <w:ind w:left="5460" w:hanging="164"/>
      </w:pPr>
      <w:rPr>
        <w:rFonts w:hint="default"/>
        <w:lang w:val="ro-RO" w:eastAsia="ro-RO" w:bidi="ro-RO"/>
      </w:rPr>
    </w:lvl>
    <w:lvl w:ilvl="5" w:tplc="AD82019C">
      <w:numFmt w:val="bullet"/>
      <w:lvlText w:val="•"/>
      <w:lvlJc w:val="left"/>
      <w:pPr>
        <w:ind w:left="6253" w:hanging="164"/>
      </w:pPr>
      <w:rPr>
        <w:rFonts w:hint="default"/>
        <w:lang w:val="ro-RO" w:eastAsia="ro-RO" w:bidi="ro-RO"/>
      </w:rPr>
    </w:lvl>
    <w:lvl w:ilvl="6" w:tplc="40DA64FE">
      <w:numFmt w:val="bullet"/>
      <w:lvlText w:val="•"/>
      <w:lvlJc w:val="left"/>
      <w:pPr>
        <w:ind w:left="7046" w:hanging="164"/>
      </w:pPr>
      <w:rPr>
        <w:rFonts w:hint="default"/>
        <w:lang w:val="ro-RO" w:eastAsia="ro-RO" w:bidi="ro-RO"/>
      </w:rPr>
    </w:lvl>
    <w:lvl w:ilvl="7" w:tplc="C43245AC">
      <w:numFmt w:val="bullet"/>
      <w:lvlText w:val="•"/>
      <w:lvlJc w:val="left"/>
      <w:pPr>
        <w:ind w:left="7840" w:hanging="164"/>
      </w:pPr>
      <w:rPr>
        <w:rFonts w:hint="default"/>
        <w:lang w:val="ro-RO" w:eastAsia="ro-RO" w:bidi="ro-RO"/>
      </w:rPr>
    </w:lvl>
    <w:lvl w:ilvl="8" w:tplc="2FD0BA20">
      <w:numFmt w:val="bullet"/>
      <w:lvlText w:val="•"/>
      <w:lvlJc w:val="left"/>
      <w:pPr>
        <w:ind w:left="8633" w:hanging="164"/>
      </w:pPr>
      <w:rPr>
        <w:rFonts w:hint="default"/>
        <w:lang w:val="ro-RO" w:eastAsia="ro-RO" w:bidi="ro-RO"/>
      </w:rPr>
    </w:lvl>
  </w:abstractNum>
  <w:abstractNum w:abstractNumId="3" w15:restartNumberingAfterBreak="0">
    <w:nsid w:val="17A833E5"/>
    <w:multiLevelType w:val="hybridMultilevel"/>
    <w:tmpl w:val="F70E7422"/>
    <w:lvl w:ilvl="0" w:tplc="CDB051C8">
      <w:start w:val="2"/>
      <w:numFmt w:val="upperRoman"/>
      <w:lvlText w:val="%1."/>
      <w:lvlJc w:val="left"/>
      <w:pPr>
        <w:ind w:left="2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3CA54E86"/>
    <w:multiLevelType w:val="hybridMultilevel"/>
    <w:tmpl w:val="5D04F4BE"/>
    <w:lvl w:ilvl="0" w:tplc="CFB2844C">
      <w:numFmt w:val="bullet"/>
      <w:lvlText w:val="-"/>
      <w:lvlJc w:val="left"/>
      <w:pPr>
        <w:ind w:left="138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ro-RO" w:bidi="ro-RO"/>
      </w:rPr>
    </w:lvl>
    <w:lvl w:ilvl="1" w:tplc="BE24F8C0">
      <w:start w:val="1"/>
      <w:numFmt w:val="upperRoman"/>
      <w:lvlText w:val="%2."/>
      <w:lvlJc w:val="left"/>
      <w:pPr>
        <w:ind w:left="1715" w:hanging="209"/>
        <w:jc w:val="right"/>
      </w:pPr>
      <w:rPr>
        <w:rFonts w:hint="default"/>
        <w:w w:val="119"/>
        <w:lang w:val="ro-RO" w:eastAsia="ro-RO" w:bidi="ro-RO"/>
      </w:rPr>
    </w:lvl>
    <w:lvl w:ilvl="2" w:tplc="9FB0CED6">
      <w:start w:val="1"/>
      <w:numFmt w:val="decimal"/>
      <w:lvlText w:val="%3."/>
      <w:lvlJc w:val="left"/>
      <w:pPr>
        <w:ind w:left="2051" w:hanging="346"/>
        <w:jc w:val="right"/>
      </w:pPr>
      <w:rPr>
        <w:rFonts w:hint="default"/>
        <w:b/>
        <w:bCs/>
        <w:w w:val="109"/>
        <w:lang w:val="ro-RO" w:eastAsia="ro-RO" w:bidi="ro-RO"/>
      </w:rPr>
    </w:lvl>
    <w:lvl w:ilvl="3" w:tplc="A3EAF434">
      <w:numFmt w:val="bullet"/>
      <w:lvlText w:val="•"/>
      <w:lvlJc w:val="left"/>
      <w:pPr>
        <w:ind w:left="3080" w:hanging="346"/>
      </w:pPr>
      <w:rPr>
        <w:rFonts w:hint="default"/>
        <w:lang w:val="ro-RO" w:eastAsia="ro-RO" w:bidi="ro-RO"/>
      </w:rPr>
    </w:lvl>
    <w:lvl w:ilvl="4" w:tplc="06DA36E6">
      <w:numFmt w:val="bullet"/>
      <w:lvlText w:val="•"/>
      <w:lvlJc w:val="left"/>
      <w:pPr>
        <w:ind w:left="4100" w:hanging="346"/>
      </w:pPr>
      <w:rPr>
        <w:rFonts w:hint="default"/>
        <w:lang w:val="ro-RO" w:eastAsia="ro-RO" w:bidi="ro-RO"/>
      </w:rPr>
    </w:lvl>
    <w:lvl w:ilvl="5" w:tplc="87764BD0">
      <w:numFmt w:val="bullet"/>
      <w:lvlText w:val="•"/>
      <w:lvlJc w:val="left"/>
      <w:pPr>
        <w:ind w:left="5120" w:hanging="346"/>
      </w:pPr>
      <w:rPr>
        <w:rFonts w:hint="default"/>
        <w:lang w:val="ro-RO" w:eastAsia="ro-RO" w:bidi="ro-RO"/>
      </w:rPr>
    </w:lvl>
    <w:lvl w:ilvl="6" w:tplc="D4A43884">
      <w:numFmt w:val="bullet"/>
      <w:lvlText w:val="•"/>
      <w:lvlJc w:val="left"/>
      <w:pPr>
        <w:ind w:left="6140" w:hanging="346"/>
      </w:pPr>
      <w:rPr>
        <w:rFonts w:hint="default"/>
        <w:lang w:val="ro-RO" w:eastAsia="ro-RO" w:bidi="ro-RO"/>
      </w:rPr>
    </w:lvl>
    <w:lvl w:ilvl="7" w:tplc="7F4C18B4">
      <w:numFmt w:val="bullet"/>
      <w:lvlText w:val="•"/>
      <w:lvlJc w:val="left"/>
      <w:pPr>
        <w:ind w:left="7160" w:hanging="346"/>
      </w:pPr>
      <w:rPr>
        <w:rFonts w:hint="default"/>
        <w:lang w:val="ro-RO" w:eastAsia="ro-RO" w:bidi="ro-RO"/>
      </w:rPr>
    </w:lvl>
    <w:lvl w:ilvl="8" w:tplc="F22ABA36">
      <w:numFmt w:val="bullet"/>
      <w:lvlText w:val="•"/>
      <w:lvlJc w:val="left"/>
      <w:pPr>
        <w:ind w:left="8180" w:hanging="346"/>
      </w:pPr>
      <w:rPr>
        <w:rFonts w:hint="default"/>
        <w:lang w:val="ro-RO" w:eastAsia="ro-RO" w:bidi="ro-RO"/>
      </w:rPr>
    </w:lvl>
  </w:abstractNum>
  <w:abstractNum w:abstractNumId="5" w15:restartNumberingAfterBreak="0">
    <w:nsid w:val="5B0810E0"/>
    <w:multiLevelType w:val="hybridMultilevel"/>
    <w:tmpl w:val="0FC69C14"/>
    <w:lvl w:ilvl="0" w:tplc="556C7A2C">
      <w:start w:val="1"/>
      <w:numFmt w:val="lowerLetter"/>
      <w:lvlText w:val="%1)"/>
      <w:lvlJc w:val="left"/>
      <w:pPr>
        <w:ind w:left="566" w:hanging="428"/>
        <w:jc w:val="right"/>
      </w:pPr>
      <w:rPr>
        <w:rFonts w:ascii="Arial" w:eastAsia="Times New Roman" w:hAnsi="Arial" w:cs="Arial" w:hint="default"/>
        <w:color w:val="auto"/>
        <w:spacing w:val="0"/>
        <w:w w:val="108"/>
        <w:sz w:val="24"/>
        <w:szCs w:val="24"/>
        <w:lang w:val="ro-RO" w:eastAsia="ro-RO" w:bidi="ro-RO"/>
      </w:rPr>
    </w:lvl>
    <w:lvl w:ilvl="1" w:tplc="CCBA9C94">
      <w:start w:val="1"/>
      <w:numFmt w:val="lowerLetter"/>
      <w:lvlText w:val="%2)"/>
      <w:lvlJc w:val="left"/>
      <w:pPr>
        <w:ind w:left="1905" w:hanging="363"/>
        <w:jc w:val="right"/>
      </w:pPr>
      <w:rPr>
        <w:rFonts w:ascii="Times New Roman" w:eastAsia="Times New Roman" w:hAnsi="Times New Roman" w:cs="Times New Roman" w:hint="default"/>
        <w:spacing w:val="-1"/>
        <w:w w:val="102"/>
        <w:sz w:val="28"/>
        <w:szCs w:val="28"/>
        <w:lang w:val="ro-RO" w:eastAsia="ro-RO" w:bidi="ro-RO"/>
      </w:rPr>
    </w:lvl>
    <w:lvl w:ilvl="2" w:tplc="47304D46">
      <w:numFmt w:val="bullet"/>
      <w:lvlText w:val="•"/>
      <w:lvlJc w:val="left"/>
      <w:pPr>
        <w:ind w:left="2824" w:hanging="363"/>
      </w:pPr>
      <w:rPr>
        <w:rFonts w:hint="default"/>
        <w:lang w:val="ro-RO" w:eastAsia="ro-RO" w:bidi="ro-RO"/>
      </w:rPr>
    </w:lvl>
    <w:lvl w:ilvl="3" w:tplc="C86C50CC">
      <w:numFmt w:val="bullet"/>
      <w:lvlText w:val="•"/>
      <w:lvlJc w:val="left"/>
      <w:pPr>
        <w:ind w:left="3748" w:hanging="363"/>
      </w:pPr>
      <w:rPr>
        <w:rFonts w:hint="default"/>
        <w:lang w:val="ro-RO" w:eastAsia="ro-RO" w:bidi="ro-RO"/>
      </w:rPr>
    </w:lvl>
    <w:lvl w:ilvl="4" w:tplc="31BC5FAE">
      <w:numFmt w:val="bullet"/>
      <w:lvlText w:val="•"/>
      <w:lvlJc w:val="left"/>
      <w:pPr>
        <w:ind w:left="4673" w:hanging="363"/>
      </w:pPr>
      <w:rPr>
        <w:rFonts w:hint="default"/>
        <w:lang w:val="ro-RO" w:eastAsia="ro-RO" w:bidi="ro-RO"/>
      </w:rPr>
    </w:lvl>
    <w:lvl w:ilvl="5" w:tplc="16D4488E">
      <w:numFmt w:val="bullet"/>
      <w:lvlText w:val="•"/>
      <w:lvlJc w:val="left"/>
      <w:pPr>
        <w:ind w:left="5597" w:hanging="363"/>
      </w:pPr>
      <w:rPr>
        <w:rFonts w:hint="default"/>
        <w:lang w:val="ro-RO" w:eastAsia="ro-RO" w:bidi="ro-RO"/>
      </w:rPr>
    </w:lvl>
    <w:lvl w:ilvl="6" w:tplc="D820CAE0">
      <w:numFmt w:val="bullet"/>
      <w:lvlText w:val="•"/>
      <w:lvlJc w:val="left"/>
      <w:pPr>
        <w:ind w:left="6522" w:hanging="363"/>
      </w:pPr>
      <w:rPr>
        <w:rFonts w:hint="default"/>
        <w:lang w:val="ro-RO" w:eastAsia="ro-RO" w:bidi="ro-RO"/>
      </w:rPr>
    </w:lvl>
    <w:lvl w:ilvl="7" w:tplc="6D7CD112">
      <w:numFmt w:val="bullet"/>
      <w:lvlText w:val="•"/>
      <w:lvlJc w:val="left"/>
      <w:pPr>
        <w:ind w:left="7446" w:hanging="363"/>
      </w:pPr>
      <w:rPr>
        <w:rFonts w:hint="default"/>
        <w:lang w:val="ro-RO" w:eastAsia="ro-RO" w:bidi="ro-RO"/>
      </w:rPr>
    </w:lvl>
    <w:lvl w:ilvl="8" w:tplc="2BD25E74">
      <w:numFmt w:val="bullet"/>
      <w:lvlText w:val="•"/>
      <w:lvlJc w:val="left"/>
      <w:pPr>
        <w:ind w:left="8371" w:hanging="363"/>
      </w:pPr>
      <w:rPr>
        <w:rFonts w:hint="default"/>
        <w:lang w:val="ro-RO" w:eastAsia="ro-RO" w:bidi="ro-RO"/>
      </w:rPr>
    </w:lvl>
  </w:abstractNum>
  <w:abstractNum w:abstractNumId="6" w15:restartNumberingAfterBreak="0">
    <w:nsid w:val="6B8A6889"/>
    <w:multiLevelType w:val="hybridMultilevel"/>
    <w:tmpl w:val="94A88388"/>
    <w:lvl w:ilvl="0" w:tplc="31526F5A">
      <w:start w:val="15"/>
      <w:numFmt w:val="upperLetter"/>
      <w:lvlText w:val="%1"/>
      <w:lvlJc w:val="left"/>
      <w:pPr>
        <w:ind w:left="1048" w:hanging="910"/>
        <w:jc w:val="left"/>
      </w:pPr>
      <w:rPr>
        <w:rFonts w:hint="default"/>
        <w:lang w:val="ro-RO" w:eastAsia="ro-RO" w:bidi="ro-RO"/>
      </w:rPr>
    </w:lvl>
    <w:lvl w:ilvl="1" w:tplc="5F908EDC">
      <w:numFmt w:val="none"/>
      <w:lvlText w:val=""/>
      <w:lvlJc w:val="left"/>
      <w:pPr>
        <w:tabs>
          <w:tab w:val="num" w:pos="360"/>
        </w:tabs>
      </w:pPr>
    </w:lvl>
    <w:lvl w:ilvl="2" w:tplc="5E52E474">
      <w:start w:val="1"/>
      <w:numFmt w:val="lowerLetter"/>
      <w:lvlText w:val="%3)"/>
      <w:lvlJc w:val="left"/>
      <w:pPr>
        <w:ind w:left="990" w:hanging="356"/>
        <w:jc w:val="left"/>
      </w:pPr>
      <w:rPr>
        <w:rFonts w:ascii="Arial" w:eastAsia="Times New Roman" w:hAnsi="Arial" w:cs="Arial" w:hint="default"/>
        <w:color w:val="auto"/>
        <w:w w:val="102"/>
        <w:sz w:val="24"/>
        <w:szCs w:val="24"/>
        <w:lang w:val="ro-RO" w:eastAsia="ro-RO" w:bidi="ro-RO"/>
      </w:rPr>
    </w:lvl>
    <w:lvl w:ilvl="3" w:tplc="9F7C0264">
      <w:numFmt w:val="bullet"/>
      <w:lvlText w:val="•"/>
      <w:lvlJc w:val="left"/>
      <w:pPr>
        <w:ind w:left="2205" w:hanging="356"/>
      </w:pPr>
      <w:rPr>
        <w:rFonts w:hint="default"/>
        <w:lang w:val="ro-RO" w:eastAsia="ro-RO" w:bidi="ro-RO"/>
      </w:rPr>
    </w:lvl>
    <w:lvl w:ilvl="4" w:tplc="294E1AC4">
      <w:numFmt w:val="bullet"/>
      <w:lvlText w:val="•"/>
      <w:lvlJc w:val="left"/>
      <w:pPr>
        <w:ind w:left="3350" w:hanging="356"/>
      </w:pPr>
      <w:rPr>
        <w:rFonts w:hint="default"/>
        <w:lang w:val="ro-RO" w:eastAsia="ro-RO" w:bidi="ro-RO"/>
      </w:rPr>
    </w:lvl>
    <w:lvl w:ilvl="5" w:tplc="4A424A56">
      <w:numFmt w:val="bullet"/>
      <w:lvlText w:val="•"/>
      <w:lvlJc w:val="left"/>
      <w:pPr>
        <w:ind w:left="4495" w:hanging="356"/>
      </w:pPr>
      <w:rPr>
        <w:rFonts w:hint="default"/>
        <w:lang w:val="ro-RO" w:eastAsia="ro-RO" w:bidi="ro-RO"/>
      </w:rPr>
    </w:lvl>
    <w:lvl w:ilvl="6" w:tplc="526A1FB8">
      <w:numFmt w:val="bullet"/>
      <w:lvlText w:val="•"/>
      <w:lvlJc w:val="left"/>
      <w:pPr>
        <w:ind w:left="5640" w:hanging="356"/>
      </w:pPr>
      <w:rPr>
        <w:rFonts w:hint="default"/>
        <w:lang w:val="ro-RO" w:eastAsia="ro-RO" w:bidi="ro-RO"/>
      </w:rPr>
    </w:lvl>
    <w:lvl w:ilvl="7" w:tplc="257A3B6A">
      <w:numFmt w:val="bullet"/>
      <w:lvlText w:val="•"/>
      <w:lvlJc w:val="left"/>
      <w:pPr>
        <w:ind w:left="6785" w:hanging="356"/>
      </w:pPr>
      <w:rPr>
        <w:rFonts w:hint="default"/>
        <w:lang w:val="ro-RO" w:eastAsia="ro-RO" w:bidi="ro-RO"/>
      </w:rPr>
    </w:lvl>
    <w:lvl w:ilvl="8" w:tplc="CDA83994">
      <w:numFmt w:val="bullet"/>
      <w:lvlText w:val="•"/>
      <w:lvlJc w:val="left"/>
      <w:pPr>
        <w:ind w:left="7930" w:hanging="356"/>
      </w:pPr>
      <w:rPr>
        <w:rFonts w:hint="default"/>
        <w:lang w:val="ro-RO" w:eastAsia="ro-RO" w:bidi="ro-RO"/>
      </w:rPr>
    </w:lvl>
  </w:abstractNum>
  <w:abstractNum w:abstractNumId="7" w15:restartNumberingAfterBreak="0">
    <w:nsid w:val="6C066573"/>
    <w:multiLevelType w:val="hybridMultilevel"/>
    <w:tmpl w:val="6A2470A4"/>
    <w:lvl w:ilvl="0" w:tplc="3DA69702">
      <w:numFmt w:val="bullet"/>
      <w:lvlText w:val="-"/>
      <w:lvlJc w:val="left"/>
      <w:pPr>
        <w:ind w:left="299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ro-RO" w:bidi="ro-RO"/>
      </w:rPr>
    </w:lvl>
    <w:lvl w:ilvl="1" w:tplc="254E9086">
      <w:numFmt w:val="bullet"/>
      <w:lvlText w:val="•"/>
      <w:lvlJc w:val="left"/>
      <w:pPr>
        <w:ind w:left="1292" w:hanging="202"/>
      </w:pPr>
      <w:rPr>
        <w:rFonts w:hint="default"/>
        <w:lang w:val="ro-RO" w:eastAsia="ro-RO" w:bidi="ro-RO"/>
      </w:rPr>
    </w:lvl>
    <w:lvl w:ilvl="2" w:tplc="EE78F4FA">
      <w:numFmt w:val="bullet"/>
      <w:lvlText w:val="•"/>
      <w:lvlJc w:val="left"/>
      <w:pPr>
        <w:ind w:left="2284" w:hanging="202"/>
      </w:pPr>
      <w:rPr>
        <w:rFonts w:hint="default"/>
        <w:lang w:val="ro-RO" w:eastAsia="ro-RO" w:bidi="ro-RO"/>
      </w:rPr>
    </w:lvl>
    <w:lvl w:ilvl="3" w:tplc="B1C66998">
      <w:numFmt w:val="bullet"/>
      <w:lvlText w:val="•"/>
      <w:lvlJc w:val="left"/>
      <w:pPr>
        <w:ind w:left="3276" w:hanging="202"/>
      </w:pPr>
      <w:rPr>
        <w:rFonts w:hint="default"/>
        <w:lang w:val="ro-RO" w:eastAsia="ro-RO" w:bidi="ro-RO"/>
      </w:rPr>
    </w:lvl>
    <w:lvl w:ilvl="4" w:tplc="7924E478">
      <w:numFmt w:val="bullet"/>
      <w:lvlText w:val="•"/>
      <w:lvlJc w:val="left"/>
      <w:pPr>
        <w:ind w:left="4268" w:hanging="202"/>
      </w:pPr>
      <w:rPr>
        <w:rFonts w:hint="default"/>
        <w:lang w:val="ro-RO" w:eastAsia="ro-RO" w:bidi="ro-RO"/>
      </w:rPr>
    </w:lvl>
    <w:lvl w:ilvl="5" w:tplc="940E57FE">
      <w:numFmt w:val="bullet"/>
      <w:lvlText w:val="•"/>
      <w:lvlJc w:val="left"/>
      <w:pPr>
        <w:ind w:left="5260" w:hanging="202"/>
      </w:pPr>
      <w:rPr>
        <w:rFonts w:hint="default"/>
        <w:lang w:val="ro-RO" w:eastAsia="ro-RO" w:bidi="ro-RO"/>
      </w:rPr>
    </w:lvl>
    <w:lvl w:ilvl="6" w:tplc="22D80588">
      <w:numFmt w:val="bullet"/>
      <w:lvlText w:val="•"/>
      <w:lvlJc w:val="left"/>
      <w:pPr>
        <w:ind w:left="6252" w:hanging="202"/>
      </w:pPr>
      <w:rPr>
        <w:rFonts w:hint="default"/>
        <w:lang w:val="ro-RO" w:eastAsia="ro-RO" w:bidi="ro-RO"/>
      </w:rPr>
    </w:lvl>
    <w:lvl w:ilvl="7" w:tplc="AC0E22E0">
      <w:numFmt w:val="bullet"/>
      <w:lvlText w:val="•"/>
      <w:lvlJc w:val="left"/>
      <w:pPr>
        <w:ind w:left="7244" w:hanging="202"/>
      </w:pPr>
      <w:rPr>
        <w:rFonts w:hint="default"/>
        <w:lang w:val="ro-RO" w:eastAsia="ro-RO" w:bidi="ro-RO"/>
      </w:rPr>
    </w:lvl>
    <w:lvl w:ilvl="8" w:tplc="72C68996">
      <w:numFmt w:val="bullet"/>
      <w:lvlText w:val="•"/>
      <w:lvlJc w:val="left"/>
      <w:pPr>
        <w:ind w:left="8236" w:hanging="202"/>
      </w:pPr>
      <w:rPr>
        <w:rFonts w:hint="default"/>
        <w:lang w:val="ro-RO" w:eastAsia="ro-RO" w:bidi="ro-RO"/>
      </w:rPr>
    </w:lvl>
  </w:abstractNum>
  <w:abstractNum w:abstractNumId="8" w15:restartNumberingAfterBreak="0">
    <w:nsid w:val="7D4053EF"/>
    <w:multiLevelType w:val="hybridMultilevel"/>
    <w:tmpl w:val="1820F134"/>
    <w:lvl w:ilvl="0" w:tplc="3DA69702">
      <w:numFmt w:val="bullet"/>
      <w:lvlText w:val="-"/>
      <w:lvlJc w:val="left"/>
      <w:pPr>
        <w:ind w:left="928" w:hanging="363"/>
      </w:pPr>
      <w:rPr>
        <w:rFonts w:ascii="Times New Roman" w:eastAsia="Times New Roman" w:hAnsi="Times New Roman" w:cs="Times New Roman" w:hint="default"/>
        <w:b w:val="0"/>
        <w:color w:val="000000" w:themeColor="text1"/>
        <w:w w:val="100"/>
        <w:sz w:val="28"/>
        <w:szCs w:val="28"/>
        <w:lang w:val="ro-RO" w:eastAsia="ro-RO" w:bidi="ro-RO"/>
      </w:rPr>
    </w:lvl>
    <w:lvl w:ilvl="1" w:tplc="82A20E6C">
      <w:numFmt w:val="bullet"/>
      <w:lvlText w:val="•"/>
      <w:lvlJc w:val="left"/>
      <w:pPr>
        <w:ind w:left="1850" w:hanging="363"/>
      </w:pPr>
      <w:rPr>
        <w:rFonts w:hint="default"/>
        <w:lang w:val="ro-RO" w:eastAsia="ro-RO" w:bidi="ro-RO"/>
      </w:rPr>
    </w:lvl>
    <w:lvl w:ilvl="2" w:tplc="A1104A70">
      <w:numFmt w:val="bullet"/>
      <w:lvlText w:val="•"/>
      <w:lvlJc w:val="left"/>
      <w:pPr>
        <w:ind w:left="2780" w:hanging="363"/>
      </w:pPr>
      <w:rPr>
        <w:rFonts w:hint="default"/>
        <w:lang w:val="ro-RO" w:eastAsia="ro-RO" w:bidi="ro-RO"/>
      </w:rPr>
    </w:lvl>
    <w:lvl w:ilvl="3" w:tplc="272AEB4A">
      <w:numFmt w:val="bullet"/>
      <w:lvlText w:val="•"/>
      <w:lvlJc w:val="left"/>
      <w:pPr>
        <w:ind w:left="3710" w:hanging="363"/>
      </w:pPr>
      <w:rPr>
        <w:rFonts w:hint="default"/>
        <w:lang w:val="ro-RO" w:eastAsia="ro-RO" w:bidi="ro-RO"/>
      </w:rPr>
    </w:lvl>
    <w:lvl w:ilvl="4" w:tplc="19CAD3A4">
      <w:numFmt w:val="bullet"/>
      <w:lvlText w:val="•"/>
      <w:lvlJc w:val="left"/>
      <w:pPr>
        <w:ind w:left="4640" w:hanging="363"/>
      </w:pPr>
      <w:rPr>
        <w:rFonts w:hint="default"/>
        <w:lang w:val="ro-RO" w:eastAsia="ro-RO" w:bidi="ro-RO"/>
      </w:rPr>
    </w:lvl>
    <w:lvl w:ilvl="5" w:tplc="BC7C8A5C">
      <w:numFmt w:val="bullet"/>
      <w:lvlText w:val="•"/>
      <w:lvlJc w:val="left"/>
      <w:pPr>
        <w:ind w:left="5570" w:hanging="363"/>
      </w:pPr>
      <w:rPr>
        <w:rFonts w:hint="default"/>
        <w:lang w:val="ro-RO" w:eastAsia="ro-RO" w:bidi="ro-RO"/>
      </w:rPr>
    </w:lvl>
    <w:lvl w:ilvl="6" w:tplc="4CC2024A">
      <w:numFmt w:val="bullet"/>
      <w:lvlText w:val="•"/>
      <w:lvlJc w:val="left"/>
      <w:pPr>
        <w:ind w:left="6500" w:hanging="363"/>
      </w:pPr>
      <w:rPr>
        <w:rFonts w:hint="default"/>
        <w:lang w:val="ro-RO" w:eastAsia="ro-RO" w:bidi="ro-RO"/>
      </w:rPr>
    </w:lvl>
    <w:lvl w:ilvl="7" w:tplc="4CE68952">
      <w:numFmt w:val="bullet"/>
      <w:lvlText w:val="•"/>
      <w:lvlJc w:val="left"/>
      <w:pPr>
        <w:ind w:left="7430" w:hanging="363"/>
      </w:pPr>
      <w:rPr>
        <w:rFonts w:hint="default"/>
        <w:lang w:val="ro-RO" w:eastAsia="ro-RO" w:bidi="ro-RO"/>
      </w:rPr>
    </w:lvl>
    <w:lvl w:ilvl="8" w:tplc="74BA823A">
      <w:numFmt w:val="bullet"/>
      <w:lvlText w:val="•"/>
      <w:lvlJc w:val="left"/>
      <w:pPr>
        <w:ind w:left="8360" w:hanging="363"/>
      </w:pPr>
      <w:rPr>
        <w:rFonts w:hint="default"/>
        <w:lang w:val="ro-RO" w:eastAsia="ro-RO" w:bidi="ro-RO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96"/>
    <w:rsid w:val="00175C4F"/>
    <w:rsid w:val="0027064B"/>
    <w:rsid w:val="003B49BC"/>
    <w:rsid w:val="004941D8"/>
    <w:rsid w:val="00495631"/>
    <w:rsid w:val="00507360"/>
    <w:rsid w:val="005D6A05"/>
    <w:rsid w:val="0078348F"/>
    <w:rsid w:val="009403E0"/>
    <w:rsid w:val="00943239"/>
    <w:rsid w:val="009F439F"/>
    <w:rsid w:val="00A75382"/>
    <w:rsid w:val="00B92E96"/>
    <w:rsid w:val="00F4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09AC"/>
  <w15:docId w15:val="{B881749E-D67B-48B0-A314-94D7BC8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2E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B92E96"/>
    <w:rPr>
      <w:rFonts w:ascii="Times New Roman" w:eastAsia="Times New Roman" w:hAnsi="Times New Roman" w:cs="Times New Roman"/>
      <w:sz w:val="28"/>
      <w:szCs w:val="28"/>
      <w:lang w:val="ro-RO" w:eastAsia="ro-RO" w:bidi="ro-RO"/>
    </w:rPr>
  </w:style>
  <w:style w:type="paragraph" w:customStyle="1" w:styleId="Heading11">
    <w:name w:val="Heading 11"/>
    <w:basedOn w:val="Normal"/>
    <w:uiPriority w:val="1"/>
    <w:qFormat/>
    <w:rsid w:val="00B92E96"/>
    <w:pPr>
      <w:widowControl w:val="0"/>
      <w:autoSpaceDE w:val="0"/>
      <w:autoSpaceDN w:val="0"/>
      <w:spacing w:after="0" w:line="240" w:lineRule="auto"/>
      <w:ind w:left="82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o-RO" w:eastAsia="ro-RO" w:bidi="ro-RO"/>
    </w:rPr>
  </w:style>
  <w:style w:type="paragraph" w:styleId="ListParagraph">
    <w:name w:val="List Paragraph"/>
    <w:basedOn w:val="Normal"/>
    <w:uiPriority w:val="1"/>
    <w:qFormat/>
    <w:rsid w:val="00B92E96"/>
    <w:pPr>
      <w:widowControl w:val="0"/>
      <w:autoSpaceDE w:val="0"/>
      <w:autoSpaceDN w:val="0"/>
      <w:spacing w:after="0" w:line="240" w:lineRule="auto"/>
      <w:ind w:left="138" w:hanging="363"/>
      <w:jc w:val="both"/>
    </w:pPr>
    <w:rPr>
      <w:rFonts w:ascii="Times New Roman" w:eastAsia="Times New Roman" w:hAnsi="Times New Roman" w:cs="Times New Roman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B92E9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 w:eastAsia="ro-RO" w:bidi="ro-RO"/>
    </w:rPr>
  </w:style>
  <w:style w:type="character" w:customStyle="1" w:styleId="FooterChar">
    <w:name w:val="Footer Char"/>
    <w:basedOn w:val="DefaultParagraphFont"/>
    <w:link w:val="Footer"/>
    <w:uiPriority w:val="99"/>
    <w:rsid w:val="00B92E96"/>
    <w:rPr>
      <w:rFonts w:ascii="Times New Roman" w:eastAsia="Times New Roman" w:hAnsi="Times New Roman" w:cs="Times New Roman"/>
      <w:lang w:val="ro-RO" w:eastAsia="ro-RO" w:bidi="ro-RO"/>
    </w:rPr>
  </w:style>
  <w:style w:type="paragraph" w:styleId="NoSpacing">
    <w:name w:val="No Spacing"/>
    <w:uiPriority w:val="1"/>
    <w:qFormat/>
    <w:rsid w:val="00B92E9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2346</Words>
  <Characters>13378</Characters>
  <Application>Microsoft Office Word</Application>
  <DocSecurity>0</DocSecurity>
  <Lines>111</Lines>
  <Paragraphs>31</Paragraphs>
  <ScaleCrop>false</ScaleCrop>
  <Company>Grizli777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Felicia Sava-Popa</cp:lastModifiedBy>
  <cp:revision>10</cp:revision>
  <cp:lastPrinted>2021-01-27T13:30:00Z</cp:lastPrinted>
  <dcterms:created xsi:type="dcterms:W3CDTF">2021-01-06T14:43:00Z</dcterms:created>
  <dcterms:modified xsi:type="dcterms:W3CDTF">2021-01-27T13:30:00Z</dcterms:modified>
</cp:coreProperties>
</file>